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left="420" w:leftChars="200" w:right="420" w:right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2021-2022学年度第二学期</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left="420" w:leftChars="200" w:right="420" w:rightChars="20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学校工作总结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学期以来，在市委教育工委正确领导下，学校党总支加强党建引领，全面贯彻落实党的教育方针，领导班子团结一心，紧紧依靠全校教职工攻坚克难，发扬奉献精神，勇于担当作为，顺利完成了本学期各项工作目标任务。现简要总结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一、突出加强基层党建工作，</w:t>
      </w:r>
      <w:r>
        <w:rPr>
          <w:rFonts w:hint="eastAsia" w:ascii="黑体" w:hAnsi="黑体" w:eastAsia="黑体" w:cs="黑体"/>
          <w:sz w:val="32"/>
          <w:szCs w:val="32"/>
          <w:lang w:val="en-US" w:eastAsia="zh-CN"/>
        </w:rPr>
        <w:t>狠抓党员及教职工队伍建设，教职工工作作风不断改进</w:t>
      </w:r>
      <w:r>
        <w:rPr>
          <w:rFonts w:hint="eastAsia" w:ascii="黑体" w:hAnsi="黑体" w:eastAsia="黑体" w:cs="黑体"/>
          <w:sz w:val="32"/>
          <w:szCs w:val="32"/>
        </w:rPr>
        <w:t>。</w:t>
      </w:r>
    </w:p>
    <w:p>
      <w:pPr>
        <w:ind w:firstLine="640" w:firstLineChars="200"/>
        <w:rPr>
          <w:rFonts w:hint="default" w:eastAsiaTheme="minorEastAsia"/>
          <w:sz w:val="32"/>
          <w:szCs w:val="32"/>
          <w:lang w:val="en-US" w:eastAsia="zh-CN"/>
        </w:rPr>
      </w:pPr>
      <w:r>
        <w:rPr>
          <w:rFonts w:hint="eastAsia" w:ascii="楷体" w:hAnsi="楷体" w:eastAsia="楷体" w:cs="楷体"/>
          <w:sz w:val="32"/>
          <w:szCs w:val="32"/>
          <w:lang w:val="en-US" w:eastAsia="zh-CN"/>
        </w:rPr>
        <w:t>1．党建质量不断提升，党员干部模范带头作用突出。</w:t>
      </w:r>
      <w:r>
        <w:rPr>
          <w:rFonts w:hint="eastAsia" w:ascii="仿宋" w:hAnsi="仿宋" w:eastAsia="仿宋" w:cs="仿宋"/>
          <w:sz w:val="32"/>
          <w:szCs w:val="32"/>
          <w:lang w:val="en-US" w:eastAsia="zh-CN"/>
        </w:rPr>
        <w:t>学校党组织生活做到了扎扎实实，实现了常态化、规范化、高质量。半年来，开展主题党日活动、“三会一课”等达到12次，党员志愿服务10次，党总支集体理论学习6次。陈主任及时安排运筹每次活动，崔伟、董付庆、王海荣及时上传信息。本学期，学校党总支获得东营市先进基层党组织称号，教学支部获教育工委先进基层党组织称号，行政后勤支部获得学习强国先进集体称号。许伟、刘志红、陈晓婷、王耀娜、路广清、潘志杰、崔秋波、田锦文、王海荣、张光洲、徐建成、陈卫国被评为优秀共产党员，刘仁花、刘志红、刘光波、焦莉、樊鲁阳、王伟立、傅明星、邓良维、王静学习强国排名前十。《东营教育发布》微信公众号宣传了优秀共产党员张光洲的事迹。</w:t>
      </w:r>
    </w:p>
    <w:p>
      <w:pPr>
        <w:spacing w:line="580" w:lineRule="exact"/>
        <w:ind w:firstLine="640" w:firstLineChars="200"/>
        <w:jc w:val="left"/>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2．师德师风建设进一步加强，教师依法施教意识显著增强，依法治校进一步推进。</w:t>
      </w:r>
      <w:r>
        <w:rPr>
          <w:rFonts w:hint="eastAsia" w:ascii="仿宋" w:hAnsi="仿宋" w:eastAsia="仿宋" w:cs="仿宋"/>
          <w:sz w:val="32"/>
          <w:szCs w:val="32"/>
          <w:lang w:val="en-US" w:eastAsia="zh-CN"/>
        </w:rPr>
        <w:t>学校不断完善现代学校制度，加大依法治校力度，高度重视加强教师的思想政治教育，坚决全面贯彻党的教育方针，落实立德树人根本任务，以办好人民满意的教育为根本宗旨，坚持用习近平新时代中国特色社会主义思想指导学校各项工作，武装教师头脑，持续全面加强师德师风建设。依据教育部等7部门《关于加强和改进新时代师德师风建设的意见》、山东省教育厅《关于开展山东省“树师德、正师风”专项整治活动的通知》（鲁教师函[2022]19号）、东营市教育局《关于开展2022年“树师德 正师风”专项整治活动的通知》等文件精神，结合《新时代中小学教师职业行为十项准则》、《中小学教师违反职业道德行为处理办法（2018 年修订）》《严禁中小学和在职中小学教师有偿补课的规定》《严禁教师违规收受学生及家长礼品礼金等行为的规定》等文件精神制订了《2022年“树师德 正师风”专项整治活动实施方案》，开展了自查自纠，并组织全体教师签订师德师风承诺书。在期中教学工作总结大会上，组织学习了上级关于《中小学教育惩戒规则（试行）》《中小学教材教辅征订管理办法》等有关规定，以《修师德、塑师风》为题，进行了师德师风培训，学校依法治校进一步推进，教师依法施教的观念不断增强。</w:t>
      </w:r>
    </w:p>
    <w:p>
      <w:pPr>
        <w:spacing w:line="580"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一学期来，广大教师恪守师德底线，自觉杜绝违背师德的行为，依法执行，表现出良好的师德风貌。</w:t>
      </w:r>
    </w:p>
    <w:p>
      <w:pPr>
        <w:ind w:firstLine="640" w:firstLineChars="200"/>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3．全员管理制度初步建立，校风学风明显好转。</w:t>
      </w:r>
      <w:r>
        <w:rPr>
          <w:rFonts w:hint="eastAsia" w:ascii="仿宋" w:hAnsi="仿宋" w:eastAsia="仿宋" w:cs="仿宋"/>
          <w:sz w:val="32"/>
          <w:szCs w:val="32"/>
          <w:lang w:val="en-US" w:eastAsia="zh-CN"/>
        </w:rPr>
        <w:t>本学期，学校加强常规值班，试运行全员参与新模式，每天安排2名中层以上干部带班，3名教职工值班。大多数值班人员能够做到早六点半到校，晚十点检查宿舍后离校，不定时视频察看师生上课情况，每天至少一次实地巡查。早中晚学生就餐时，值班人员到食堂陪餐；晚自习结束后，深入宿舍检查学生作息情况；每天发布检查结果，对发现的问题及时通报和处理。在强化常规值班的基础上，学校调整管理思路，推行“靠制度管人，靠组织管人”的理念，突出制度的刚性约束，加强规范化管理，对教师上课提出3分钟候课要求，晚自习值班原则上按一人一班安排，要求教师全程值守，发现迟到、空堂等现象，予以点名通报。一学期来，教职工理解和维护学校大局，遵守劳动纪律的自觉性明显增强，课堂、晚自习秩序得到进一步规范，班风学风也有了显著好转。教职工参与值班，还增进了与学校管理人员的相互交流，对学校管理工作有了更多理解，促进了积极向上、和谐包容的良好工作氛围形成。</w:t>
      </w:r>
    </w:p>
    <w:p>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4.意识形态阵地牢固，思政建设不断加强。</w:t>
      </w:r>
      <w:r>
        <w:rPr>
          <w:rFonts w:hint="eastAsia" w:ascii="仿宋" w:hAnsi="仿宋" w:eastAsia="仿宋" w:cs="仿宋"/>
          <w:sz w:val="32"/>
          <w:szCs w:val="32"/>
          <w:lang w:val="en-US" w:eastAsia="zh-CN"/>
        </w:rPr>
        <w:t>坚持用习近平新时代中国特色社会主义思想铸魂育人，大力推进习近平新时代中国特色社会主义思想进教材、进课堂、进头脑。完善德育内容框架，深入开展党史学习教育、爱国主义教育、社会主义核心价值观和中华优秀传统文化教育、国家安全教育、法治教育、生态文明教育。加强了学校思政课，逐步健全课内课外和网上网下横向贯通、学校家庭社会协同联动的育人体系。本学期组织了思政课教师培训，开展了师生宗教信仰调查，教材教辅专项检查，保证了学校不发生意识形态事件。</w:t>
      </w:r>
    </w:p>
    <w:p>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5.宣传阵地得到强化。</w:t>
      </w:r>
      <w:r>
        <w:rPr>
          <w:rFonts w:hint="eastAsia" w:ascii="仿宋" w:hAnsi="仿宋" w:eastAsia="仿宋" w:cs="仿宋"/>
          <w:sz w:val="32"/>
          <w:szCs w:val="32"/>
          <w:lang w:val="en-US" w:eastAsia="zh-CN"/>
        </w:rPr>
        <w:t>本学期，学校加强活动报道和形象宣传，重建了门户网站，充分发挥了微信公众号宣传作用，全面更新了宣传栏。特别在门户网站建设上，不仅实现了从无到有突破，还顺利承担了新高一招生各项学校信息发布、学生信息填报等重大工作任务。</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建立完善表彰激励机制。为表彰先进，选树典型，进一步激发教职工敬业奉献、勇于担当、开拓创新的工作热情，经过多方听取意见、反复酝酿讨论，学校决定从本学年度开始，尝试建立优秀教师、优秀班主任、优秀青年教师、最受欢迎的教师及服务标兵等系列荣誉称号的表彰奖励机制。每学年末进行评选推荐，教师节召开表彰大会，进行公开表彰奖励。最近学校已经开展了评教工作，分组对优秀教师、优秀班主任进行了基层评选推荐工作。实施过程中可能有方案不周密、安排不合理等情况，需要在实践中逐步摸索和完善，欢迎教职工提出意见建议。</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二、构建全方位、全过程“五育”并举大德育工作体系，学生管理水平不断提升。</w:t>
      </w:r>
    </w:p>
    <w:p>
      <w:pPr>
        <w:spacing w:line="580" w:lineRule="exact"/>
        <w:ind w:firstLine="640" w:firstLineChars="200"/>
        <w:jc w:val="left"/>
        <w:rPr>
          <w:rFonts w:hint="eastAsia"/>
          <w:sz w:val="32"/>
          <w:szCs w:val="32"/>
          <w:lang w:val="en-US" w:eastAsia="zh-CN"/>
        </w:rPr>
      </w:pPr>
      <w:r>
        <w:rPr>
          <w:rFonts w:hint="eastAsia" w:ascii="楷体" w:hAnsi="楷体" w:eastAsia="楷体" w:cs="楷体"/>
          <w:sz w:val="32"/>
          <w:szCs w:val="32"/>
          <w:lang w:val="en-US" w:eastAsia="zh-CN"/>
        </w:rPr>
        <w:t>6.加强了育人队伍建设，提高了全员育人水平。</w:t>
      </w:r>
      <w:r>
        <w:rPr>
          <w:rFonts w:hint="eastAsia" w:ascii="仿宋" w:hAnsi="仿宋" w:eastAsia="仿宋" w:cs="仿宋"/>
          <w:sz w:val="32"/>
          <w:szCs w:val="32"/>
          <w:lang w:eastAsia="zh-CN"/>
        </w:rPr>
        <w:t>班主任队伍的整体素质不断提高。</w:t>
      </w:r>
      <w:r>
        <w:rPr>
          <w:rFonts w:hint="eastAsia" w:ascii="仿宋" w:hAnsi="仿宋" w:eastAsia="仿宋" w:cs="仿宋"/>
          <w:sz w:val="32"/>
          <w:szCs w:val="32"/>
          <w:lang w:val="en-US" w:eastAsia="zh-CN"/>
        </w:rPr>
        <w:t>本学期以来，高一、高二年级借学校加强规范化管理之机，顺势而为，进一步提高了学生管理的标准和要求，管理水平都有了不同程度的提升；王海荣老师承担两个班的管理任务，经常舍小家顾大家，不知疲倦；公萍、刘仁花、张光洲三位老师一学年如一日，每天和学生一起劳动，保持着那道亮丽风景。张兆伟老师靠得紧、会谈心，班级学风浓厚表现突出，王耀娜老师倾情付出，换来家长和学生的高度信赖，班级凝聚力强。特别是</w:t>
      </w:r>
      <w:r>
        <w:rPr>
          <w:rFonts w:hint="eastAsia" w:ascii="仿宋" w:hAnsi="仿宋" w:eastAsia="仿宋" w:cs="仿宋"/>
          <w:sz w:val="32"/>
          <w:szCs w:val="32"/>
          <w:lang w:eastAsia="zh-CN"/>
        </w:rPr>
        <w:t>高三年级班主任，本学期教学任务重、工作压力大，教学的关键阶段又赶上</w:t>
      </w:r>
      <w:r>
        <w:rPr>
          <w:rFonts w:hint="eastAsia" w:ascii="仿宋" w:hAnsi="仿宋" w:eastAsia="仿宋" w:cs="仿宋"/>
          <w:sz w:val="32"/>
          <w:szCs w:val="32"/>
          <w:lang w:val="en-US" w:eastAsia="zh-CN"/>
        </w:rPr>
        <w:t>严峻的疫情，全封闭在校园，与学生吃住在一起。他们</w:t>
      </w:r>
      <w:r>
        <w:rPr>
          <w:rFonts w:hint="eastAsia" w:ascii="仿宋" w:hAnsi="仿宋" w:eastAsia="仿宋" w:cs="仿宋"/>
          <w:sz w:val="32"/>
          <w:szCs w:val="32"/>
          <w:lang w:eastAsia="zh-CN"/>
        </w:rPr>
        <w:t>坚持常态化精细管理，</w:t>
      </w:r>
      <w:r>
        <w:rPr>
          <w:rFonts w:hint="eastAsia" w:ascii="仿宋" w:hAnsi="仿宋" w:eastAsia="仿宋" w:cs="仿宋"/>
          <w:sz w:val="32"/>
          <w:szCs w:val="32"/>
          <w:lang w:val="en-US" w:eastAsia="zh-CN"/>
        </w:rPr>
        <w:t>注重人文关怀，全神贯注抓教学、保质量，巩固了这个年级统考返校后迅速形成的良好态势。整个学期，高三</w:t>
      </w:r>
      <w:r>
        <w:rPr>
          <w:rFonts w:hint="eastAsia" w:ascii="仿宋" w:hAnsi="仿宋" w:eastAsia="仿宋" w:cs="仿宋"/>
          <w:sz w:val="32"/>
          <w:szCs w:val="32"/>
          <w:lang w:eastAsia="zh-CN"/>
        </w:rPr>
        <w:t>学生心态稳定、秩序井然、学风浓厚，为今年高考再创佳绩创设了难得的良好环境。为此，</w:t>
      </w:r>
      <w:r>
        <w:rPr>
          <w:rFonts w:hint="eastAsia" w:ascii="仿宋" w:hAnsi="仿宋" w:eastAsia="仿宋" w:cs="仿宋"/>
          <w:sz w:val="32"/>
          <w:szCs w:val="32"/>
          <w:lang w:val="en-US" w:eastAsia="zh-CN"/>
        </w:rPr>
        <w:t>焦莉老师较长一段时间把孩子安排在办公室线上学习，毛立鑫老师几个月吃住在学校，几乎不回家；崔秋波老师每天早六点半到校，盯班看早读雷打不动，周爽、邵明莎、谢睿堃等班主任即使不上晚自习也很晚回家，晚上没有正点吃过饭；宋彦平、宋明昱老师的班级，直到高考前一天，教室里仍坐得满满当当，学生整整齐齐，不出所料，这两个班双过线的人数与比率均在年级前列。</w:t>
      </w:r>
    </w:p>
    <w:p>
      <w:pPr>
        <w:adjustRightInd w:val="0"/>
        <w:ind w:firstLine="640" w:firstLineChars="200"/>
        <w:rPr>
          <w:rFonts w:hint="eastAsia"/>
          <w:sz w:val="32"/>
          <w:szCs w:val="32"/>
          <w:lang w:val="en-US" w:eastAsia="zh-CN"/>
        </w:rPr>
      </w:pPr>
      <w:r>
        <w:rPr>
          <w:rFonts w:hint="eastAsia" w:ascii="楷体" w:hAnsi="楷体" w:eastAsia="楷体" w:cs="楷体"/>
          <w:sz w:val="32"/>
          <w:szCs w:val="32"/>
          <w:lang w:val="en-US" w:eastAsia="zh-CN"/>
        </w:rPr>
        <w:t>7.班级量化管理规范运行。</w:t>
      </w:r>
      <w:r>
        <w:rPr>
          <w:rFonts w:hint="eastAsia" w:ascii="仿宋" w:hAnsi="仿宋" w:eastAsia="仿宋" w:cs="仿宋"/>
          <w:sz w:val="32"/>
          <w:szCs w:val="32"/>
          <w:lang w:eastAsia="zh-CN"/>
        </w:rPr>
        <w:t>本学期获得</w:t>
      </w:r>
      <w:r>
        <w:rPr>
          <w:rFonts w:hint="eastAsia" w:ascii="仿宋" w:hAnsi="仿宋" w:eastAsia="仿宋" w:cs="仿宋"/>
          <w:sz w:val="32"/>
          <w:szCs w:val="32"/>
          <w:lang w:val="en-US" w:eastAsia="zh-CN"/>
        </w:rPr>
        <w:t>过</w:t>
      </w:r>
      <w:r>
        <w:rPr>
          <w:rFonts w:hint="eastAsia" w:ascii="仿宋" w:hAnsi="仿宋" w:eastAsia="仿宋" w:cs="仿宋"/>
          <w:sz w:val="32"/>
          <w:szCs w:val="32"/>
          <w:lang w:eastAsia="zh-CN"/>
        </w:rPr>
        <w:t>流动红旗的班级有：</w:t>
      </w:r>
      <w:r>
        <w:rPr>
          <w:rFonts w:hint="eastAsia" w:ascii="仿宋" w:hAnsi="仿宋" w:eastAsia="仿宋" w:cs="仿宋"/>
          <w:sz w:val="32"/>
          <w:szCs w:val="32"/>
          <w:lang w:val="en-US" w:eastAsia="zh-CN"/>
        </w:rPr>
        <w:t>高一2班（弋芳）、高一5班（公萍）、高一6班（纪晓晓）、高一7班（刘仁花）、高一8班（张光洲）、高二1班（王海荣）、高二2班（王海荣）、高二5班（房京滨）、高二7班（王耀娜）、高二8班（张兆伟）。</w:t>
      </w:r>
    </w:p>
    <w:p>
      <w:pPr>
        <w:ind w:firstLine="640" w:firstLineChars="200"/>
        <w:rPr>
          <w:rFonts w:hint="eastAsia" w:ascii="仿宋" w:hAnsi="仿宋" w:eastAsia="仿宋" w:cs="仿宋"/>
          <w:sz w:val="32"/>
          <w:szCs w:val="32"/>
          <w:lang w:eastAsia="zh-CN"/>
        </w:rPr>
      </w:pPr>
      <w:r>
        <w:rPr>
          <w:rFonts w:hint="eastAsia" w:ascii="楷体" w:hAnsi="楷体" w:eastAsia="楷体" w:cs="楷体"/>
          <w:sz w:val="32"/>
          <w:szCs w:val="32"/>
          <w:lang w:val="en-US" w:eastAsia="zh-CN"/>
        </w:rPr>
        <w:t>8.家校沟通的作用不断显现，家校共育效果日渐明显。</w:t>
      </w:r>
      <w:r>
        <w:rPr>
          <w:rFonts w:hint="eastAsia" w:ascii="仿宋" w:hAnsi="仿宋" w:eastAsia="仿宋" w:cs="仿宋"/>
          <w:sz w:val="32"/>
          <w:szCs w:val="32"/>
          <w:lang w:val="en-US" w:eastAsia="zh-CN"/>
        </w:rPr>
        <w:t>四届一次家委会换届以来，新一届家委会积极向学校献计献策，参与学校管理的力度不断加大，特别是在家校共育、安全教育、疫情防控等方面，对我校各项管理工作都起到了助推作用。</w:t>
      </w:r>
      <w:r>
        <w:rPr>
          <w:rFonts w:hint="eastAsia" w:ascii="仿宋" w:hAnsi="仿宋" w:eastAsia="仿宋" w:cs="仿宋"/>
          <w:sz w:val="32"/>
          <w:szCs w:val="32"/>
          <w:lang w:eastAsia="zh-CN"/>
        </w:rPr>
        <w:t>各班级利用期中、期末召开各种形式的家长会，及时沟通学生的在校表现，指导家长做好与学校的沟通，优化亲子教育艺术和技巧，提升亲子教育的实效性和目标性。</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学期末，在家校协调、共同推动下，家委会出面组织了第一次专业培训机构与家长代表见面会，邀请部分具有办学资质和安全保障的培训机构参加会议，介绍自己的办学成绩、师资力量、条件设施等情况，并作出质量与收费等方面的承诺。家长代表对与会的培训机构进行综合评议，以评议打分的形式形成指导性意见，帮助未参加见面会的家长了解机构、作出选择提供参考。这项工作的开展既能减少学生在外出学习和机构选择上的盲目性，增强机构努力提高专业成绩的质量意识，还能有效规避学校、老师向家长推荐校外机构的风险，值得继续尝试和进一步完善。</w:t>
      </w:r>
    </w:p>
    <w:p>
      <w:pPr>
        <w:adjustRightInd w:val="0"/>
        <w:ind w:firstLine="640" w:firstLineChars="200"/>
        <w:rPr>
          <w:rFonts w:hint="eastAsia"/>
          <w:sz w:val="32"/>
          <w:szCs w:val="32"/>
        </w:rPr>
      </w:pPr>
      <w:r>
        <w:rPr>
          <w:rFonts w:hint="eastAsia" w:ascii="楷体" w:hAnsi="楷体" w:eastAsia="楷体" w:cs="楷体"/>
          <w:sz w:val="32"/>
          <w:szCs w:val="32"/>
          <w:lang w:val="en-US" w:eastAsia="zh-CN"/>
        </w:rPr>
        <w:t>9.严格落实贫困生救助政策。</w:t>
      </w:r>
      <w:r>
        <w:rPr>
          <w:rFonts w:hint="eastAsia" w:ascii="仿宋" w:hAnsi="仿宋" w:eastAsia="仿宋" w:cs="仿宋"/>
          <w:sz w:val="32"/>
          <w:szCs w:val="32"/>
          <w:lang w:val="en-US" w:eastAsia="zh-CN"/>
        </w:rPr>
        <w:t>学校认真执行上级有关政策，按时</w:t>
      </w:r>
      <w:r>
        <w:rPr>
          <w:rFonts w:hint="eastAsia" w:ascii="仿宋" w:hAnsi="仿宋" w:eastAsia="仿宋" w:cs="仿宋"/>
          <w:sz w:val="32"/>
          <w:szCs w:val="32"/>
          <w:lang w:eastAsia="zh-CN"/>
        </w:rPr>
        <w:t>为学生办理学平险和城镇居民医疗保险，</w:t>
      </w:r>
      <w:r>
        <w:rPr>
          <w:rFonts w:hint="eastAsia" w:ascii="仿宋" w:hAnsi="仿宋" w:eastAsia="仿宋" w:cs="仿宋"/>
          <w:sz w:val="32"/>
          <w:szCs w:val="32"/>
          <w:lang w:val="en-US" w:eastAsia="zh-CN"/>
        </w:rPr>
        <w:t>积极协调为</w:t>
      </w:r>
      <w:r>
        <w:rPr>
          <w:rFonts w:hint="eastAsia" w:ascii="仿宋" w:hAnsi="仿宋" w:eastAsia="仿宋" w:cs="仿宋"/>
          <w:sz w:val="32"/>
          <w:szCs w:val="32"/>
          <w:lang w:eastAsia="zh-CN"/>
        </w:rPr>
        <w:t>生病学生进行药费报销，为那些品学兼优、家庭经济相对困难的学生争取国家助学金，</w:t>
      </w:r>
      <w:r>
        <w:rPr>
          <w:rFonts w:hint="eastAsia" w:ascii="仿宋" w:hAnsi="仿宋" w:eastAsia="仿宋" w:cs="仿宋"/>
          <w:sz w:val="32"/>
          <w:szCs w:val="32"/>
          <w:lang w:val="en-US" w:eastAsia="zh-CN"/>
        </w:rPr>
        <w:t>把党的好政策落到实处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10.开展了“做校园之星、创特色班级”主题教育活动。</w:t>
      </w:r>
      <w:r>
        <w:rPr>
          <w:rFonts w:hint="eastAsia" w:ascii="仿宋" w:hAnsi="仿宋" w:eastAsia="仿宋" w:cs="仿宋"/>
          <w:sz w:val="32"/>
          <w:szCs w:val="32"/>
          <w:lang w:val="en-US" w:eastAsia="zh-CN"/>
        </w:rPr>
        <w:t>评选出了十佳校园之星：高一4班”体育之星”王伟铭，高一5班”自强之星”杨雨欣，高一6班”自强之星”郑玉婕，高一7班”学习之星”刘晓婷，高一8班”合作之星”张翊倩，高二1班”体育之星”庄仪琳，高二3班”学习之星”刘滨硕，高二4班”学习之星”徐维坤，高二5班”节俭之星”张梦琦，高二6班”合作之星”王小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十佳优秀学生干部：高一2班宋佳起，高一5班肖佳乐，高一6班张鸿鹏，高一7班王秋蕊，高一8班宫喜善，高二3班苏佳毅，高二4班翟婉茹，高二5班贾文菲，高二7班魏宇嘉，高二8班闫慧婷。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十佳特色班级：高一2班”团结特色班级”（弋  芳），高一5班“学习特色班级”（公 萍），高一6班“自信特色班级”（纪晓晓）， 高一7班“合作特色班级”（刘仁花），高一8班“卫生特色班级”（张光洲）， 高二1班“进取特色班级”（王海荣），高二4班“守纪特色班级”（谢蒙蒙）， 高二5班“守纪特色班级”（房京滨），高二7班“学习特色班级”（王耀娜）， 高二8班“互助特色班级”（张兆伟）。学期末，学校召开总结表彰大会，对这些先进班级和优秀学生进行了公开表彰奖励。</w:t>
      </w:r>
    </w:p>
    <w:p>
      <w:pPr>
        <w:numPr>
          <w:ilvl w:val="0"/>
          <w:numId w:val="0"/>
        </w:numPr>
        <w:adjustRightInd w:val="0"/>
        <w:ind w:firstLine="640" w:firstLineChars="200"/>
        <w:rPr>
          <w:rFonts w:hint="eastAsia" w:ascii="仿宋" w:hAnsi="仿宋" w:eastAsia="仿宋" w:cs="仿宋"/>
          <w:sz w:val="32"/>
          <w:szCs w:val="32"/>
          <w:lang w:eastAsia="zh-CN"/>
        </w:rPr>
      </w:pPr>
      <w:r>
        <w:rPr>
          <w:rFonts w:hint="eastAsia" w:ascii="楷体" w:hAnsi="楷体" w:eastAsia="楷体" w:cs="楷体"/>
          <w:sz w:val="32"/>
          <w:szCs w:val="32"/>
          <w:lang w:val="en-US" w:eastAsia="zh-CN"/>
        </w:rPr>
        <w:t>11.加强</w:t>
      </w:r>
      <w:r>
        <w:rPr>
          <w:rFonts w:hint="eastAsia" w:ascii="楷体" w:hAnsi="楷体" w:eastAsia="楷体" w:cs="楷体"/>
          <w:sz w:val="32"/>
          <w:szCs w:val="32"/>
        </w:rPr>
        <w:t>住校生管理。</w:t>
      </w:r>
      <w:r>
        <w:rPr>
          <w:rFonts w:hint="eastAsia" w:ascii="仿宋" w:hAnsi="仿宋" w:eastAsia="仿宋" w:cs="仿宋"/>
          <w:sz w:val="32"/>
          <w:szCs w:val="32"/>
          <w:lang w:eastAsia="zh-CN"/>
        </w:rPr>
        <w:t>为便于检查督促住校生做好内务、纪律等工作，学校统一制作信息卡，及时调整优化床位安排，每月一次开展优胜宿舍评比活动，以严格规范管理教育学生遵守宿舍的规章制度，促进宿舍管理再上新台阶。</w:t>
      </w:r>
    </w:p>
    <w:p>
      <w:pPr>
        <w:adjustRightInd w:val="0"/>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12.重视学生体质健康。</w:t>
      </w:r>
      <w:r>
        <w:rPr>
          <w:rFonts w:hint="eastAsia" w:ascii="仿宋" w:hAnsi="仿宋" w:eastAsia="仿宋" w:cs="仿宋"/>
          <w:sz w:val="32"/>
          <w:szCs w:val="32"/>
          <w:lang w:val="en-US" w:eastAsia="zh-CN"/>
        </w:rPr>
        <w:t>强化</w:t>
      </w:r>
      <w:r>
        <w:rPr>
          <w:rFonts w:hint="eastAsia" w:ascii="仿宋" w:hAnsi="仿宋" w:eastAsia="仿宋" w:cs="仿宋"/>
          <w:sz w:val="32"/>
          <w:szCs w:val="32"/>
          <w:lang w:eastAsia="zh-CN"/>
        </w:rPr>
        <w:t>课间操及眼保健操管理，</w:t>
      </w:r>
      <w:r>
        <w:rPr>
          <w:rFonts w:hint="eastAsia" w:ascii="仿宋" w:hAnsi="仿宋" w:eastAsia="仿宋" w:cs="仿宋"/>
          <w:sz w:val="32"/>
          <w:szCs w:val="32"/>
          <w:lang w:val="en-US" w:eastAsia="zh-CN"/>
        </w:rPr>
        <w:t>坚持每天跑步，每日两次</w:t>
      </w:r>
      <w:r>
        <w:rPr>
          <w:rFonts w:hint="eastAsia" w:ascii="仿宋" w:hAnsi="仿宋" w:eastAsia="仿宋" w:cs="仿宋"/>
          <w:sz w:val="32"/>
          <w:szCs w:val="32"/>
          <w:lang w:eastAsia="zh-CN"/>
        </w:rPr>
        <w:t>眼保健操，</w:t>
      </w:r>
      <w:r>
        <w:rPr>
          <w:rFonts w:hint="eastAsia" w:ascii="仿宋" w:hAnsi="仿宋" w:eastAsia="仿宋" w:cs="仿宋"/>
          <w:sz w:val="32"/>
          <w:szCs w:val="32"/>
          <w:lang w:val="en-US" w:eastAsia="zh-CN"/>
        </w:rPr>
        <w:t>组织了学生健康体质检测和视力屈光度检测，课间、课外活动时间督促学生开展室外活动，开齐上足体育课，促进学生体质健康。</w:t>
      </w:r>
    </w:p>
    <w:p>
      <w:pPr>
        <w:ind w:firstLine="640" w:firstLineChars="200"/>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13.共青团建设成绩突出。</w:t>
      </w:r>
      <w:r>
        <w:rPr>
          <w:rFonts w:hint="eastAsia" w:ascii="仿宋" w:hAnsi="仿宋" w:eastAsia="仿宋" w:cs="仿宋"/>
          <w:sz w:val="32"/>
          <w:szCs w:val="32"/>
          <w:lang w:val="en-US" w:eastAsia="zh-CN"/>
        </w:rPr>
        <w:t>强化组织建设，组建了高一各班团支部，调整高二高三60名新团员担任团干部，通过智慧团建、网上云展厅、青年大学习等网上平台开展团员青年们政治理论学习，通过团校组织入团积极分子认真学习党团知识，认真开展“学习雷锋精神”、清明节、端午节、经典诵读等主题教育活动，开展志愿服务活动20多次，涉及交通指引、卫生清理、文明宣传等，刊出新一期学生文学社刊物《鹿鸣》。</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三、教育教学工作任务顺利完成，高考成绩明显提升。</w:t>
      </w:r>
    </w:p>
    <w:p>
      <w:pPr>
        <w:adjustRightInd w:val="0"/>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14.开齐国家规定课程，开足规定课时。</w:t>
      </w:r>
      <w:r>
        <w:rPr>
          <w:rFonts w:hint="eastAsia" w:ascii="仿宋" w:hAnsi="仿宋" w:eastAsia="仿宋" w:cs="仿宋"/>
          <w:sz w:val="32"/>
          <w:szCs w:val="32"/>
          <w:lang w:val="en-US" w:eastAsia="zh-CN"/>
        </w:rPr>
        <w:t>认真</w:t>
      </w:r>
      <w:r>
        <w:rPr>
          <w:rFonts w:hint="eastAsia" w:ascii="仿宋" w:hAnsi="仿宋" w:eastAsia="仿宋" w:cs="仿宋"/>
          <w:sz w:val="32"/>
          <w:szCs w:val="32"/>
          <w:lang w:eastAsia="zh-CN"/>
        </w:rPr>
        <w:t>落实《山东省中小学教学基本规范》，开齐开足规定课程，做好课程管理。</w:t>
      </w:r>
      <w:r>
        <w:rPr>
          <w:rFonts w:hint="eastAsia" w:ascii="仿宋" w:hAnsi="仿宋" w:eastAsia="仿宋" w:cs="仿宋"/>
          <w:sz w:val="32"/>
          <w:szCs w:val="32"/>
          <w:lang w:val="en-US" w:eastAsia="zh-CN"/>
        </w:rPr>
        <w:t>特别是体育、艺术、劳动等课程按照国家规定进行规范设置。</w:t>
      </w:r>
    </w:p>
    <w:p>
      <w:pPr>
        <w:adjustRightInd w:val="0"/>
        <w:ind w:firstLine="640" w:firstLineChars="200"/>
        <w:rPr>
          <w:rFonts w:hint="eastAsia" w:ascii="仿宋" w:hAnsi="仿宋" w:eastAsia="仿宋" w:cs="仿宋"/>
          <w:sz w:val="32"/>
          <w:szCs w:val="32"/>
          <w:lang w:eastAsia="zh-CN"/>
        </w:rPr>
      </w:pPr>
      <w:r>
        <w:rPr>
          <w:rFonts w:hint="eastAsia" w:ascii="楷体" w:hAnsi="楷体" w:eastAsia="楷体" w:cs="楷体"/>
          <w:sz w:val="32"/>
          <w:szCs w:val="32"/>
          <w:lang w:val="en-US" w:eastAsia="zh-CN"/>
        </w:rPr>
        <w:t>15.认真落实“五项管理”规定。</w:t>
      </w:r>
      <w:r>
        <w:rPr>
          <w:rFonts w:hint="eastAsia" w:ascii="仿宋" w:hAnsi="仿宋" w:eastAsia="仿宋" w:cs="仿宋"/>
          <w:sz w:val="32"/>
          <w:szCs w:val="32"/>
          <w:lang w:val="en-US" w:eastAsia="zh-CN"/>
        </w:rPr>
        <w:t>就中小学生作业、睡眠、手机、读物及体质情况进行专题推进，专项落实。</w:t>
      </w:r>
      <w:r>
        <w:rPr>
          <w:rFonts w:hint="eastAsia" w:ascii="仿宋" w:hAnsi="仿宋" w:eastAsia="仿宋" w:cs="仿宋"/>
          <w:sz w:val="32"/>
          <w:szCs w:val="32"/>
          <w:lang w:eastAsia="zh-CN"/>
        </w:rPr>
        <w:t>严格</w:t>
      </w:r>
      <w:r>
        <w:rPr>
          <w:rFonts w:hint="eastAsia" w:ascii="仿宋" w:hAnsi="仿宋" w:eastAsia="仿宋" w:cs="仿宋"/>
          <w:sz w:val="32"/>
          <w:szCs w:val="32"/>
          <w:lang w:val="en-US" w:eastAsia="zh-CN"/>
        </w:rPr>
        <w:t>执行</w:t>
      </w:r>
      <w:r>
        <w:rPr>
          <w:rFonts w:hint="eastAsia" w:ascii="仿宋" w:hAnsi="仿宋" w:eastAsia="仿宋" w:cs="仿宋"/>
          <w:sz w:val="32"/>
          <w:szCs w:val="32"/>
          <w:lang w:eastAsia="zh-CN"/>
        </w:rPr>
        <w:t>省教育厅《山东省普通中小学规范办学十五条规定》中关于作息时间的规定。强化课外读物进校园的制度监管，并</w:t>
      </w:r>
      <w:r>
        <w:rPr>
          <w:rFonts w:hint="eastAsia" w:ascii="仿宋" w:hAnsi="仿宋" w:eastAsia="仿宋" w:cs="仿宋"/>
          <w:sz w:val="32"/>
          <w:szCs w:val="32"/>
          <w:lang w:val="en-US" w:eastAsia="zh-CN"/>
        </w:rPr>
        <w:t>按照</w:t>
      </w:r>
      <w:r>
        <w:rPr>
          <w:rFonts w:hint="eastAsia" w:ascii="仿宋" w:hAnsi="仿宋" w:eastAsia="仿宋" w:cs="仿宋"/>
          <w:sz w:val="32"/>
          <w:szCs w:val="32"/>
          <w:lang w:eastAsia="zh-CN"/>
        </w:rPr>
        <w:t>教育部印发的《中小学生课外读物进校园管理办法》中的12条负面清单对图书馆、阅览室进行</w:t>
      </w:r>
      <w:r>
        <w:rPr>
          <w:rFonts w:hint="eastAsia" w:ascii="仿宋" w:hAnsi="仿宋" w:eastAsia="仿宋" w:cs="仿宋"/>
          <w:sz w:val="32"/>
          <w:szCs w:val="32"/>
          <w:lang w:val="en-US" w:eastAsia="zh-CN"/>
        </w:rPr>
        <w:t>专项</w:t>
      </w:r>
      <w:r>
        <w:rPr>
          <w:rFonts w:hint="eastAsia" w:ascii="仿宋" w:hAnsi="仿宋" w:eastAsia="仿宋" w:cs="仿宋"/>
          <w:sz w:val="32"/>
          <w:szCs w:val="32"/>
          <w:lang w:eastAsia="zh-CN"/>
        </w:rPr>
        <w:t>清理核查。</w:t>
      </w:r>
      <w:r>
        <w:rPr>
          <w:rFonts w:hint="eastAsia" w:ascii="仿宋" w:hAnsi="仿宋" w:eastAsia="仿宋" w:cs="仿宋"/>
          <w:sz w:val="32"/>
          <w:szCs w:val="32"/>
          <w:lang w:val="en-US" w:eastAsia="zh-CN"/>
        </w:rPr>
        <w:t>提倡分层布置</w:t>
      </w:r>
      <w:r>
        <w:rPr>
          <w:rFonts w:hint="eastAsia" w:ascii="仿宋" w:hAnsi="仿宋" w:eastAsia="仿宋" w:cs="仿宋"/>
          <w:sz w:val="32"/>
          <w:szCs w:val="32"/>
          <w:lang w:eastAsia="zh-CN"/>
        </w:rPr>
        <w:t>作业，不得要求学生和家长自批自改、不给家长和学生布置手机作业等。</w:t>
      </w:r>
    </w:p>
    <w:p>
      <w:pPr>
        <w:adjustRightInd w:val="0"/>
        <w:ind w:firstLine="640" w:firstLineChars="200"/>
        <w:rPr>
          <w:rFonts w:hint="eastAsia" w:ascii="仿宋" w:hAnsi="仿宋" w:eastAsia="仿宋" w:cs="仿宋"/>
          <w:sz w:val="32"/>
          <w:szCs w:val="32"/>
          <w:lang w:eastAsia="zh-CN"/>
        </w:rPr>
      </w:pPr>
      <w:r>
        <w:rPr>
          <w:rFonts w:hint="eastAsia" w:ascii="楷体" w:hAnsi="楷体" w:eastAsia="楷体" w:cs="楷体"/>
          <w:sz w:val="32"/>
          <w:szCs w:val="32"/>
          <w:lang w:val="en-US" w:eastAsia="zh-CN"/>
        </w:rPr>
        <w:t>16.加强教风建设，纠正不良作风。</w:t>
      </w:r>
      <w:r>
        <w:rPr>
          <w:rFonts w:hint="eastAsia" w:ascii="仿宋" w:hAnsi="仿宋" w:eastAsia="仿宋" w:cs="仿宋"/>
          <w:sz w:val="32"/>
          <w:szCs w:val="32"/>
          <w:lang w:eastAsia="zh-CN"/>
        </w:rPr>
        <w:t>本学期学校大力</w:t>
      </w:r>
      <w:r>
        <w:rPr>
          <w:rFonts w:hint="eastAsia" w:ascii="仿宋" w:hAnsi="仿宋" w:eastAsia="仿宋" w:cs="仿宋"/>
          <w:sz w:val="32"/>
          <w:szCs w:val="32"/>
          <w:lang w:val="en-US" w:eastAsia="zh-CN"/>
        </w:rPr>
        <w:t>加强教风建设</w:t>
      </w:r>
      <w:r>
        <w:rPr>
          <w:rFonts w:hint="eastAsia" w:ascii="仿宋" w:hAnsi="仿宋" w:eastAsia="仿宋" w:cs="仿宋"/>
          <w:sz w:val="32"/>
          <w:szCs w:val="32"/>
          <w:lang w:eastAsia="zh-CN"/>
        </w:rPr>
        <w:t>，在全体教师的共同努力下，学校的教育教学工作有了新的气象。体现在教育教学常规方面，基本杜绝了迟到早退、晚自习不在岗的情况，许多老师做到了提前三分钟候课，教风学风有了</w:t>
      </w:r>
      <w:r>
        <w:rPr>
          <w:rFonts w:hint="eastAsia" w:ascii="仿宋" w:hAnsi="仿宋" w:eastAsia="仿宋" w:cs="仿宋"/>
          <w:sz w:val="32"/>
          <w:szCs w:val="32"/>
          <w:lang w:val="en-US" w:eastAsia="zh-CN"/>
        </w:rPr>
        <w:t>巨大</w:t>
      </w:r>
      <w:r>
        <w:rPr>
          <w:rFonts w:hint="eastAsia" w:ascii="仿宋" w:hAnsi="仿宋" w:eastAsia="仿宋" w:cs="仿宋"/>
          <w:sz w:val="32"/>
          <w:szCs w:val="32"/>
          <w:lang w:eastAsia="zh-CN"/>
        </w:rPr>
        <w:t>转变。</w:t>
      </w:r>
      <w:r>
        <w:rPr>
          <w:rFonts w:hint="eastAsia" w:ascii="仿宋" w:hAnsi="仿宋" w:eastAsia="仿宋" w:cs="仿宋"/>
          <w:sz w:val="32"/>
          <w:szCs w:val="32"/>
          <w:lang w:eastAsia="zh-CN"/>
        </w:rPr>
        <w:br w:type="textWrapping"/>
      </w:r>
      <w:r>
        <w:rPr>
          <w:rFonts w:hint="eastAsia" w:ascii="宋体" w:hAnsi="宋体" w:cs="宋体"/>
          <w:sz w:val="32"/>
          <w:szCs w:val="32"/>
          <w:lang w:val="en-US" w:eastAsia="zh-CN"/>
        </w:rPr>
        <w:t xml:space="preserve">   </w:t>
      </w:r>
      <w:r>
        <w:rPr>
          <w:rFonts w:hint="eastAsia" w:ascii="楷体" w:hAnsi="楷体" w:eastAsia="楷体" w:cs="楷体"/>
          <w:sz w:val="32"/>
          <w:szCs w:val="32"/>
          <w:lang w:val="en-US" w:eastAsia="zh-CN"/>
        </w:rPr>
        <w:t xml:space="preserve"> 17.顺利完成教学之外的系列工作。</w:t>
      </w:r>
      <w:r>
        <w:rPr>
          <w:rFonts w:hint="eastAsia" w:ascii="仿宋" w:hAnsi="仿宋" w:eastAsia="仿宋" w:cs="仿宋"/>
          <w:sz w:val="32"/>
          <w:szCs w:val="32"/>
          <w:lang w:eastAsia="zh-CN"/>
        </w:rPr>
        <w:t>本学期，学校</w:t>
      </w:r>
      <w:r>
        <w:rPr>
          <w:rFonts w:hint="eastAsia" w:ascii="仿宋" w:hAnsi="仿宋" w:eastAsia="仿宋" w:cs="仿宋"/>
          <w:sz w:val="32"/>
          <w:szCs w:val="32"/>
          <w:lang w:val="en-US" w:eastAsia="zh-CN"/>
        </w:rPr>
        <w:t>顺利完成</w:t>
      </w:r>
      <w:r>
        <w:rPr>
          <w:rFonts w:hint="eastAsia" w:ascii="仿宋" w:hAnsi="仿宋" w:eastAsia="仿宋" w:cs="仿宋"/>
          <w:sz w:val="32"/>
          <w:szCs w:val="32"/>
          <w:lang w:eastAsia="zh-CN"/>
        </w:rPr>
        <w:t>承办的体育单招考试、高考体检、特色招生考试、学业水平考试</w:t>
      </w:r>
      <w:r>
        <w:rPr>
          <w:rFonts w:hint="eastAsia" w:ascii="仿宋" w:hAnsi="仿宋" w:eastAsia="仿宋" w:cs="仿宋"/>
          <w:sz w:val="32"/>
          <w:szCs w:val="32"/>
          <w:lang w:val="en-US" w:eastAsia="zh-CN"/>
        </w:rPr>
        <w:t>等各项考点组织工作，顺利完成</w:t>
      </w:r>
      <w:r>
        <w:rPr>
          <w:rFonts w:hint="eastAsia" w:ascii="仿宋" w:hAnsi="仿宋" w:eastAsia="仿宋" w:cs="仿宋"/>
          <w:sz w:val="32"/>
          <w:szCs w:val="32"/>
          <w:lang w:eastAsia="zh-CN"/>
        </w:rPr>
        <w:t>中高考</w:t>
      </w:r>
      <w:r>
        <w:rPr>
          <w:rFonts w:hint="eastAsia" w:ascii="仿宋" w:hAnsi="仿宋" w:eastAsia="仿宋" w:cs="仿宋"/>
          <w:sz w:val="32"/>
          <w:szCs w:val="32"/>
          <w:lang w:val="en-US" w:eastAsia="zh-CN"/>
        </w:rPr>
        <w:t>及学考</w:t>
      </w:r>
      <w:r>
        <w:rPr>
          <w:rFonts w:hint="eastAsia" w:ascii="仿宋" w:hAnsi="仿宋" w:eastAsia="仿宋" w:cs="仿宋"/>
          <w:sz w:val="32"/>
          <w:szCs w:val="32"/>
          <w:lang w:eastAsia="zh-CN"/>
        </w:rPr>
        <w:t>外派监考、常规月度考试、招生录取、新生报到等一系列工作，各部门的通力合作，组织周密、圆满顺利。</w:t>
      </w:r>
      <w:r>
        <w:rPr>
          <w:rFonts w:hint="eastAsia" w:ascii="仿宋" w:hAnsi="仿宋" w:eastAsia="仿宋" w:cs="仿宋"/>
          <w:sz w:val="32"/>
          <w:szCs w:val="32"/>
          <w:lang w:val="en-US" w:eastAsia="zh-CN"/>
        </w:rPr>
        <w:t>于新立老师不辞辛苦、维护大局，一次不落参加了全部外派监考，监考场次达到18次。其他监考比较多的老师还有：冯晨燕、刘永青、迟全、孙旭亮、谢蒙蒙、商艺玮、纪晓晓、徐景春、韩华、孔爱敏等</w:t>
      </w:r>
      <w:r>
        <w:rPr>
          <w:rFonts w:hint="eastAsia" w:ascii="仿宋" w:hAnsi="仿宋" w:eastAsia="仿宋" w:cs="仿宋"/>
          <w:sz w:val="32"/>
          <w:szCs w:val="32"/>
          <w:lang w:eastAsia="zh-CN"/>
        </w:rPr>
        <w:br w:type="textWrapping"/>
      </w:r>
      <w:r>
        <w:rPr>
          <w:rFonts w:hint="eastAsia" w:ascii="宋体" w:hAnsi="宋体" w:cs="宋体"/>
          <w:sz w:val="32"/>
          <w:szCs w:val="32"/>
          <w:lang w:val="en-US" w:eastAsia="zh-CN"/>
        </w:rPr>
        <w:t xml:space="preserve">    </w:t>
      </w:r>
      <w:r>
        <w:rPr>
          <w:rFonts w:hint="eastAsia" w:ascii="楷体" w:hAnsi="楷体" w:eastAsia="楷体" w:cs="楷体"/>
          <w:sz w:val="32"/>
          <w:szCs w:val="32"/>
          <w:lang w:val="en-US" w:eastAsia="zh-CN"/>
        </w:rPr>
        <w:t>18.高考成绩显著提高。</w:t>
      </w:r>
      <w:r>
        <w:rPr>
          <w:rFonts w:hint="eastAsia" w:ascii="仿宋" w:hAnsi="仿宋" w:eastAsia="仿宋" w:cs="仿宋"/>
          <w:sz w:val="32"/>
          <w:szCs w:val="32"/>
          <w:lang w:eastAsia="zh-CN"/>
        </w:rPr>
        <w:t>学校高度重视毕业年级教学工作，高三全体教师克服个人家庭中的各种困难，</w:t>
      </w:r>
      <w:r>
        <w:rPr>
          <w:rFonts w:hint="eastAsia" w:ascii="仿宋" w:hAnsi="仿宋" w:eastAsia="仿宋" w:cs="仿宋"/>
          <w:sz w:val="32"/>
          <w:szCs w:val="32"/>
          <w:lang w:val="en-US" w:eastAsia="zh-CN"/>
        </w:rPr>
        <w:t>从早到晚以校为家，特别在</w:t>
      </w:r>
      <w:r>
        <w:rPr>
          <w:rFonts w:hint="eastAsia" w:ascii="仿宋" w:hAnsi="仿宋" w:eastAsia="仿宋" w:cs="仿宋"/>
          <w:sz w:val="32"/>
          <w:szCs w:val="32"/>
          <w:lang w:eastAsia="zh-CN"/>
        </w:rPr>
        <w:t>疫情封闭期间，</w:t>
      </w:r>
      <w:r>
        <w:rPr>
          <w:rFonts w:hint="eastAsia" w:ascii="仿宋" w:hAnsi="仿宋" w:eastAsia="仿宋" w:cs="仿宋"/>
          <w:sz w:val="32"/>
          <w:szCs w:val="32"/>
          <w:lang w:val="en-US" w:eastAsia="zh-CN"/>
        </w:rPr>
        <w:t>师生紧密配合，全力以赴决战</w:t>
      </w:r>
      <w:r>
        <w:rPr>
          <w:rFonts w:hint="eastAsia" w:ascii="仿宋" w:hAnsi="仿宋" w:eastAsia="仿宋" w:cs="仿宋"/>
          <w:sz w:val="32"/>
          <w:szCs w:val="32"/>
          <w:lang w:eastAsia="zh-CN"/>
        </w:rPr>
        <w:t>高考。张晓杰老师把一岁多的孩子接到学校，住进学生宿舍。谢蒙蒙和李洁洁老师把幼小的孩子托付给家人或保姆。焦莉和王祥艳老师把孩子带到办公室里上网课。徐丽、涂有红、陈秀范、张崇华等老教师或健康方面有难处，或老人孩子无人照管，工作上再苦再累他们都默默承担，但封闭管理给他们带来巨大挑战，很难过、很纠结。学校领导、中层干部与高三师生同封闭、共进退，张光洲主任在紧张的工作之余还每天撰写《抗疫日记》，记录校园内的点滴美景、感人瞬间。</w:t>
      </w:r>
    </w:p>
    <w:p>
      <w:pPr>
        <w:adjustRightInd w:val="0"/>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19.重视教师专业培训，做好教科研工作。</w:t>
      </w:r>
      <w:r>
        <w:rPr>
          <w:rFonts w:hint="eastAsia" w:ascii="仿宋" w:hAnsi="仿宋" w:eastAsia="仿宋" w:cs="仿宋"/>
          <w:sz w:val="32"/>
          <w:szCs w:val="32"/>
          <w:lang w:val="en-US" w:eastAsia="zh-CN"/>
        </w:rPr>
        <w:t>一学期来，结合上级部署安排，先后组织了相关教师参加市第二轮高考英语复习备考考交流活动，市教育局组织的“双减”背景下基础教育质量提升培训，山东省“互联网+教师专业发展”工程省级工作坊培训，全国首届校园美育工作会议，全国中学科研联合体2022年年会等；思政课教师集体参加了关于“俄乌局势”的集体备课活动；全体教师参加了2022年度东营市专业技术人员知识产权教育培训、公需科目培训，全体班主任参加了“爱的教育”2022年山东省中小学班主任全员培训。学校的教研组专题教研和备课组集体备课活动尽管受到其他工作的影响，耽误了几次，但是总的来说，能够坚持下来。其中，历史组、地理组、语文组、数学组及高一数学备课组等组织的比较好。学校的两个科研课题，潘志杰老师团队承担的高中艺术生审美素养的培养策略实践研究》和王耀娜团队承担的《互联网+背景下加强高中生国家认同感教育的路径与载体研究》在结题准备中。</w:t>
      </w:r>
    </w:p>
    <w:p>
      <w:pPr>
        <w:adjustRightInd w:val="0"/>
        <w:ind w:firstLine="640" w:firstLineChars="200"/>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20.继续加大青年教师培养力度。</w:t>
      </w:r>
      <w:r>
        <w:rPr>
          <w:rFonts w:hint="eastAsia" w:ascii="仿宋" w:hAnsi="仿宋" w:eastAsia="仿宋" w:cs="仿宋"/>
          <w:sz w:val="32"/>
          <w:szCs w:val="32"/>
          <w:lang w:val="en-US" w:eastAsia="zh-CN"/>
        </w:rPr>
        <w:t>青年教师在学校的重视培养下，教学能力和水平不断跃升，他们不仅在教学中勇挑重担，还兼职其他学校工作，像毛立鑫兼职学校安全管理工作，陈晓婷兼职学校心理辅导工作，宋明昱兼职学校团委工作，霍锐兼职学校办公室工作，纪晓晓兼职学校党建工作，张晓杰、李洁洁、霍锐、商艺玮、冯晨燕、宋国安等老师兼职学校师生核酸检测工作。大部分青年教师积极追求进步，向党组织递交了入党申请书，其中霍锐、吴慧娟、毛立鑫、宋明昱、周爽等已被发展为预备党员，李洁洁、谢睿堃、文瑾璇、谢蒙蒙、邵明莎、商艺玮、被确定为入党积极分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21.组织了期中、期末两次常规教学检查。</w:t>
      </w:r>
      <w:r>
        <w:rPr>
          <w:rFonts w:hint="eastAsia" w:ascii="仿宋" w:hAnsi="仿宋" w:eastAsia="仿宋" w:cs="仿宋"/>
          <w:sz w:val="32"/>
          <w:szCs w:val="32"/>
          <w:lang w:val="en-US" w:eastAsia="zh-CN"/>
        </w:rPr>
        <w:t>教案优秀的有：刘仁花、王海荣、纪晓晓、常英、许伟、王耀娜、商艺玮、张光洲、公萍、李琛、陈晓婷、宋国安、弋芳、侯萌萌、谢蒙蒙、蒋厚勤、于梦菲、吴慧娟、鲜继宏、霍锐、刘玉环、陈海彬、冯晨燕、王静、王玲、李琳、韩华、迟全、潘志杰、陈钧、陶亚玲、于新立、李明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作业批改优秀有：刘仁花、王海荣、房京滨、张薏、常英、张强、吴永友、许伟、鲜继宏、霍锐、冯晨燕、陈钧、吴尘、张光洲、陈晓婷、弋芳、杨明明、吴慧娟、谢蒙蒙、蒋厚勤、侯萌萌、张劲忠、苏鹏、邓良维、陶亚玲、田锦文、于新立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教学札记比较多的有：商艺玮、刘仁花、王耀娜、蒋厚勤、吴慧娟、常英、许伟、谢蒙蒙等。</w:t>
      </w:r>
    </w:p>
    <w:p>
      <w:p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四、全面落实学校安全工作责任制，安全工作成绩优异</w:t>
      </w:r>
    </w:p>
    <w:p>
      <w:pPr>
        <w:adjustRightInd w:val="0"/>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22.全面落实学校安全工作责任制。</w:t>
      </w:r>
      <w:r>
        <w:rPr>
          <w:rFonts w:hint="eastAsia" w:ascii="仿宋" w:hAnsi="仿宋" w:eastAsia="仿宋" w:cs="仿宋"/>
          <w:sz w:val="32"/>
          <w:szCs w:val="32"/>
          <w:lang w:val="en-US" w:eastAsia="zh-CN"/>
        </w:rPr>
        <w:t>整理完善安全管理责任清单，明确学校安全工作中教工各自的职责和要求，面对面签订安全管理责任承诺书，实现全体教工100%全覆盖。</w:t>
      </w:r>
    </w:p>
    <w:p>
      <w:pPr>
        <w:adjustRightInd w:val="0"/>
        <w:ind w:firstLine="640" w:firstLineChars="200"/>
        <w:rPr>
          <w:rFonts w:hint="eastAsia" w:ascii="宋体" w:hAnsi="宋体" w:cs="宋体"/>
          <w:sz w:val="32"/>
          <w:szCs w:val="32"/>
          <w:lang w:val="en-US" w:eastAsia="zh-CN"/>
        </w:rPr>
      </w:pPr>
      <w:r>
        <w:rPr>
          <w:rFonts w:hint="eastAsia" w:ascii="楷体" w:hAnsi="楷体" w:eastAsia="楷体" w:cs="楷体"/>
          <w:sz w:val="32"/>
          <w:szCs w:val="32"/>
          <w:lang w:val="en-US" w:eastAsia="zh-CN"/>
        </w:rPr>
        <w:t>23.开展了防溺水教育。</w:t>
      </w:r>
      <w:r>
        <w:rPr>
          <w:rFonts w:hint="eastAsia" w:ascii="仿宋" w:hAnsi="仿宋" w:eastAsia="仿宋" w:cs="仿宋"/>
          <w:sz w:val="32"/>
          <w:szCs w:val="32"/>
          <w:lang w:val="en-US" w:eastAsia="zh-CN"/>
        </w:rPr>
        <w:t>累计开展防溺水专题课24班次，防溺水警示教育24班次，召开防溺水家长会24班次，举办一次技能培训18班次，建立同学相互提醒机制1个，24个班级成立防溺水安全相互提醒小组。</w:t>
      </w:r>
    </w:p>
    <w:p>
      <w:pPr>
        <w:adjustRightInd w:val="0"/>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24.加强法制教育宣传。</w:t>
      </w:r>
      <w:r>
        <w:rPr>
          <w:rFonts w:hint="eastAsia" w:ascii="仿宋" w:hAnsi="仿宋" w:eastAsia="仿宋" w:cs="仿宋"/>
          <w:sz w:val="32"/>
          <w:szCs w:val="32"/>
          <w:lang w:val="en-US" w:eastAsia="zh-CN"/>
        </w:rPr>
        <w:t>开展了防校园欺凌教育，以主题班会形式组织开展了“美好生活、民法典相伴”法制普及学习活动。实现了应急演练常态化，规范化，共组织了4次不同科目的应急疏散演练，参与学生3000余人次，参与教职工400余人次。</w:t>
      </w:r>
    </w:p>
    <w:p>
      <w:pPr>
        <w:ind w:firstLine="640" w:firstLineChars="200"/>
        <w:rPr>
          <w:rFonts w:hint="eastAsia" w:ascii="宋体" w:hAnsi="宋体" w:cs="宋体"/>
          <w:sz w:val="32"/>
          <w:szCs w:val="32"/>
          <w:lang w:val="en-US" w:eastAsia="zh-CN"/>
        </w:rPr>
      </w:pPr>
      <w:r>
        <w:rPr>
          <w:rFonts w:hint="eastAsia" w:ascii="楷体" w:hAnsi="楷体" w:eastAsia="楷体" w:cs="楷体"/>
          <w:sz w:val="32"/>
          <w:szCs w:val="32"/>
          <w:lang w:val="en-US" w:eastAsia="zh-CN"/>
        </w:rPr>
        <w:t>25.做到了疫情防控常态化。</w:t>
      </w:r>
      <w:r>
        <w:rPr>
          <w:rFonts w:hint="eastAsia" w:ascii="仿宋" w:hAnsi="仿宋" w:eastAsia="仿宋" w:cs="仿宋"/>
          <w:sz w:val="32"/>
          <w:szCs w:val="32"/>
          <w:lang w:val="en-US" w:eastAsia="zh-CN"/>
        </w:rPr>
        <w:t>落实“一天一进一出”校园相对封闭管理的要求，加强师生员工管理；加强外来人员管理，对与学校工作有关、确有必要入校的相关人员，严格查验48小时核酸、行程码、体温检测，并做好实名登记。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26.深入开展安全大排查大整治集中行动。</w:t>
      </w:r>
      <w:r>
        <w:rPr>
          <w:rFonts w:hint="eastAsia" w:ascii="仿宋" w:hAnsi="仿宋" w:eastAsia="仿宋" w:cs="仿宋"/>
          <w:sz w:val="32"/>
          <w:szCs w:val="32"/>
          <w:lang w:val="en-US" w:eastAsia="zh-CN"/>
        </w:rPr>
        <w:t xml:space="preserve">本学期对校舍、用电、消防、食堂、宿舍等进行了全面安全隐患大排查，本学期共排查出安全隐患12项，整改完成12项，整改率100%，更换了旧宿舍楼过期灭火器20台，确保消防器材正常使用。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sz w:val="32"/>
          <w:szCs w:val="32"/>
        </w:rPr>
      </w:pPr>
      <w:r>
        <w:rPr>
          <w:rFonts w:hint="eastAsia" w:ascii="仿宋" w:hAnsi="仿宋" w:eastAsia="仿宋" w:cs="仿宋"/>
          <w:sz w:val="32"/>
          <w:szCs w:val="32"/>
          <w:lang w:val="en-US" w:eastAsia="zh-CN"/>
        </w:rPr>
        <w:t>学校被授予东营市学校安全工作先进单位荣誉称号。</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五、保教学、抗疫情，后勤服务保障能力进一步提高。</w:t>
      </w:r>
    </w:p>
    <w:p>
      <w:pPr>
        <w:ind w:firstLine="640" w:firstLineChars="200"/>
        <w:rPr>
          <w:rFonts w:hint="eastAsia" w:ascii="仿宋" w:hAnsi="仿宋" w:eastAsia="仿宋" w:cs="仿宋"/>
          <w:sz w:val="32"/>
          <w:szCs w:val="32"/>
          <w:lang w:eastAsia="zh-CN"/>
        </w:rPr>
      </w:pPr>
      <w:r>
        <w:rPr>
          <w:rFonts w:hint="eastAsia" w:ascii="楷体" w:hAnsi="楷体" w:eastAsia="楷体" w:cs="楷体"/>
          <w:sz w:val="32"/>
          <w:szCs w:val="32"/>
          <w:lang w:val="en-US" w:eastAsia="zh-CN"/>
        </w:rPr>
        <w:t>27.强化防控责任意识，保障疫情防控工作。</w:t>
      </w:r>
      <w:r>
        <w:rPr>
          <w:rFonts w:hint="eastAsia" w:ascii="仿宋" w:hAnsi="仿宋" w:eastAsia="仿宋" w:cs="仿宋"/>
          <w:sz w:val="32"/>
          <w:szCs w:val="32"/>
          <w:lang w:eastAsia="zh-CN"/>
        </w:rPr>
        <w:t>积极补充防疫物资，满足师生防疫需求，加强校舍消毒通风，扎扎实实地将疫情防控工作落细、落实，确保师生安全，</w:t>
      </w:r>
      <w:r>
        <w:rPr>
          <w:rFonts w:hint="eastAsia" w:ascii="仿宋" w:hAnsi="仿宋" w:eastAsia="仿宋" w:cs="仿宋"/>
          <w:sz w:val="32"/>
          <w:szCs w:val="32"/>
          <w:lang w:val="en-US" w:eastAsia="zh-CN"/>
        </w:rPr>
        <w:t>总务处王欣、教务处刘向兰工作之余参加学校师生核酸检测工作，唐红每天运送检测材料，为防疫做出了积极贡献</w:t>
      </w:r>
      <w:r>
        <w:rPr>
          <w:rFonts w:hint="eastAsia" w:ascii="仿宋" w:hAnsi="仿宋" w:eastAsia="仿宋" w:cs="仿宋"/>
          <w:sz w:val="32"/>
          <w:szCs w:val="32"/>
          <w:lang w:eastAsia="zh-CN"/>
        </w:rPr>
        <w:t>。</w:t>
      </w:r>
    </w:p>
    <w:p>
      <w:pPr>
        <w:ind w:firstLine="640" w:firstLineChars="200"/>
        <w:rPr>
          <w:rFonts w:hint="eastAsia"/>
          <w:sz w:val="32"/>
          <w:szCs w:val="32"/>
        </w:rPr>
      </w:pPr>
      <w:r>
        <w:rPr>
          <w:rFonts w:hint="eastAsia" w:ascii="楷体" w:hAnsi="楷体" w:eastAsia="楷体" w:cs="楷体"/>
          <w:sz w:val="32"/>
          <w:szCs w:val="32"/>
          <w:lang w:val="en-US" w:eastAsia="zh-CN"/>
        </w:rPr>
        <w:t>28.加强财务管理 规范收费行为。</w:t>
      </w:r>
      <w:r>
        <w:rPr>
          <w:rFonts w:hint="eastAsia" w:ascii="仿宋" w:hAnsi="仿宋" w:eastAsia="仿宋" w:cs="仿宋"/>
          <w:sz w:val="32"/>
          <w:szCs w:val="32"/>
          <w:lang w:val="en-US" w:eastAsia="zh-CN"/>
        </w:rPr>
        <w:t>严格执行</w:t>
      </w:r>
      <w:r>
        <w:rPr>
          <w:rFonts w:hint="eastAsia" w:ascii="仿宋" w:hAnsi="仿宋" w:eastAsia="仿宋" w:cs="仿宋"/>
          <w:sz w:val="32"/>
          <w:szCs w:val="32"/>
          <w:lang w:eastAsia="zh-CN"/>
        </w:rPr>
        <w:t>有关规章制度和要求，财务管理工作进一步得到规范；加强收费的透明化管理，按章收费，禁止任何名义的乱收费。</w:t>
      </w:r>
    </w:p>
    <w:p>
      <w:pPr>
        <w:ind w:firstLine="640" w:firstLineChars="200"/>
        <w:rPr>
          <w:rFonts w:hint="eastAsia" w:ascii="仿宋" w:hAnsi="仿宋" w:eastAsia="仿宋" w:cs="仿宋"/>
          <w:sz w:val="32"/>
          <w:szCs w:val="32"/>
          <w:lang w:eastAsia="zh-CN"/>
        </w:rPr>
      </w:pPr>
      <w:r>
        <w:rPr>
          <w:rFonts w:hint="eastAsia" w:ascii="楷体" w:hAnsi="楷体" w:eastAsia="楷体" w:cs="楷体"/>
          <w:sz w:val="32"/>
          <w:szCs w:val="32"/>
          <w:lang w:val="en-US" w:eastAsia="zh-CN"/>
        </w:rPr>
        <w:t>29.规范采购行为，防范廉政风险。</w:t>
      </w:r>
      <w:r>
        <w:rPr>
          <w:rFonts w:hint="eastAsia" w:ascii="仿宋" w:hAnsi="仿宋" w:eastAsia="仿宋" w:cs="仿宋"/>
          <w:sz w:val="32"/>
          <w:szCs w:val="32"/>
          <w:lang w:val="en-US" w:eastAsia="zh-CN"/>
        </w:rPr>
        <w:t>严格</w:t>
      </w:r>
      <w:r>
        <w:rPr>
          <w:rFonts w:hint="eastAsia" w:ascii="仿宋" w:hAnsi="仿宋" w:eastAsia="仿宋" w:cs="仿宋"/>
          <w:sz w:val="32"/>
          <w:szCs w:val="32"/>
          <w:lang w:eastAsia="zh-CN"/>
        </w:rPr>
        <w:t>依托山东省财政一体化平台规范运行采购工作。杜绝了自行采购中的不规范行为，有效防范廉政风险。顺利完成了艺术楼抗震加固及宿舍楼安全改造项目、学校大门改造项目、微机室及教学电脑、文件柜的采购工作。</w:t>
      </w:r>
    </w:p>
    <w:p>
      <w:pPr>
        <w:ind w:firstLine="640" w:firstLineChars="200"/>
        <w:rPr>
          <w:rFonts w:hint="eastAsia" w:ascii="仿宋" w:hAnsi="仿宋" w:eastAsia="仿宋" w:cs="仿宋"/>
          <w:sz w:val="32"/>
          <w:szCs w:val="32"/>
          <w:lang w:eastAsia="zh-CN"/>
        </w:rPr>
      </w:pPr>
      <w:r>
        <w:rPr>
          <w:rFonts w:hint="eastAsia" w:ascii="楷体" w:hAnsi="楷体" w:eastAsia="楷体" w:cs="楷体"/>
          <w:sz w:val="32"/>
          <w:szCs w:val="32"/>
          <w:lang w:val="en-US" w:eastAsia="zh-CN"/>
        </w:rPr>
        <w:t>30.</w:t>
      </w:r>
      <w:r>
        <w:rPr>
          <w:rFonts w:hint="eastAsia" w:ascii="楷体" w:hAnsi="楷体" w:eastAsia="楷体" w:cs="楷体"/>
          <w:sz w:val="32"/>
          <w:szCs w:val="32"/>
        </w:rPr>
        <w:t>抓好食堂和物业管理，提高服务质量。</w:t>
      </w:r>
      <w:r>
        <w:rPr>
          <w:rFonts w:hint="eastAsia" w:ascii="仿宋" w:hAnsi="仿宋" w:eastAsia="仿宋" w:cs="仿宋"/>
          <w:sz w:val="32"/>
          <w:szCs w:val="32"/>
          <w:lang w:eastAsia="zh-CN"/>
        </w:rPr>
        <w:t>高度重视食品安全工作，加强食堂安全监督检查，采取错时就餐措施，严格落实值班人员陪餐制度。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加强对物业公司的监督指导，细化在校园保洁、绿化、宿舍管理、综合维修等方面</w:t>
      </w:r>
      <w:r>
        <w:rPr>
          <w:rFonts w:hint="eastAsia" w:ascii="仿宋" w:hAnsi="仿宋" w:eastAsia="仿宋" w:cs="仿宋"/>
          <w:sz w:val="32"/>
          <w:szCs w:val="32"/>
          <w:lang w:val="en-US" w:eastAsia="zh-CN"/>
        </w:rPr>
        <w:t>的</w:t>
      </w:r>
      <w:r>
        <w:rPr>
          <w:rFonts w:hint="eastAsia" w:ascii="仿宋" w:hAnsi="仿宋" w:eastAsia="仿宋" w:cs="仿宋"/>
          <w:sz w:val="32"/>
          <w:szCs w:val="32"/>
          <w:lang w:eastAsia="zh-CN"/>
        </w:rPr>
        <w:t>标准，严格要求，物业服务的水平逐步提升。</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QzNmNmYzllMzkzNTkxYzhiOGQ3NThiMDA0M2VkMWMifQ=="/>
  </w:docVars>
  <w:rsids>
    <w:rsidRoot w:val="00423229"/>
    <w:rsid w:val="00087AE1"/>
    <w:rsid w:val="000D635C"/>
    <w:rsid w:val="00157A45"/>
    <w:rsid w:val="00423229"/>
    <w:rsid w:val="0042558F"/>
    <w:rsid w:val="00490B57"/>
    <w:rsid w:val="00595A7B"/>
    <w:rsid w:val="006C72E4"/>
    <w:rsid w:val="006D43C7"/>
    <w:rsid w:val="00AB3471"/>
    <w:rsid w:val="00CD5A2D"/>
    <w:rsid w:val="00ED7FF6"/>
    <w:rsid w:val="01050F22"/>
    <w:rsid w:val="01170BF2"/>
    <w:rsid w:val="021B4775"/>
    <w:rsid w:val="028265A2"/>
    <w:rsid w:val="02D23EF2"/>
    <w:rsid w:val="03E56DE9"/>
    <w:rsid w:val="040354C1"/>
    <w:rsid w:val="04243DB5"/>
    <w:rsid w:val="04350D16"/>
    <w:rsid w:val="060317A8"/>
    <w:rsid w:val="0730481F"/>
    <w:rsid w:val="0753215C"/>
    <w:rsid w:val="077010BF"/>
    <w:rsid w:val="07FD25E9"/>
    <w:rsid w:val="07FE6EDB"/>
    <w:rsid w:val="084A7B62"/>
    <w:rsid w:val="099B68C7"/>
    <w:rsid w:val="0B824B9A"/>
    <w:rsid w:val="0BFC1173"/>
    <w:rsid w:val="0CE740B2"/>
    <w:rsid w:val="0CFF0F1B"/>
    <w:rsid w:val="0D777A03"/>
    <w:rsid w:val="0E185C00"/>
    <w:rsid w:val="0FBD6E6C"/>
    <w:rsid w:val="10040126"/>
    <w:rsid w:val="105B0B5E"/>
    <w:rsid w:val="1088747A"/>
    <w:rsid w:val="11551498"/>
    <w:rsid w:val="115A0E16"/>
    <w:rsid w:val="11EC068E"/>
    <w:rsid w:val="126F6B43"/>
    <w:rsid w:val="12C33927"/>
    <w:rsid w:val="12E3308D"/>
    <w:rsid w:val="16F77107"/>
    <w:rsid w:val="19E140B3"/>
    <w:rsid w:val="1A566A83"/>
    <w:rsid w:val="1AE16104"/>
    <w:rsid w:val="1B2B1339"/>
    <w:rsid w:val="1B630EA1"/>
    <w:rsid w:val="1C744D56"/>
    <w:rsid w:val="1D143BC1"/>
    <w:rsid w:val="1F330EF8"/>
    <w:rsid w:val="1FFB2068"/>
    <w:rsid w:val="201C373B"/>
    <w:rsid w:val="215B0293"/>
    <w:rsid w:val="221E19EC"/>
    <w:rsid w:val="22292D7B"/>
    <w:rsid w:val="22EF3388"/>
    <w:rsid w:val="236E0751"/>
    <w:rsid w:val="23CD3AA6"/>
    <w:rsid w:val="24244F5F"/>
    <w:rsid w:val="24CC5C1F"/>
    <w:rsid w:val="26C42035"/>
    <w:rsid w:val="27E47572"/>
    <w:rsid w:val="2841086C"/>
    <w:rsid w:val="28722A91"/>
    <w:rsid w:val="28F6721F"/>
    <w:rsid w:val="29263821"/>
    <w:rsid w:val="2A0A42E6"/>
    <w:rsid w:val="2B084FE7"/>
    <w:rsid w:val="2C3748DB"/>
    <w:rsid w:val="2C9C2840"/>
    <w:rsid w:val="2D656721"/>
    <w:rsid w:val="2DDB2F08"/>
    <w:rsid w:val="2DF81343"/>
    <w:rsid w:val="2E366B7F"/>
    <w:rsid w:val="2E6A181B"/>
    <w:rsid w:val="2ECA1E1A"/>
    <w:rsid w:val="2F8B4A44"/>
    <w:rsid w:val="301B2D7F"/>
    <w:rsid w:val="30E83A79"/>
    <w:rsid w:val="31666F0B"/>
    <w:rsid w:val="32252923"/>
    <w:rsid w:val="343D6F56"/>
    <w:rsid w:val="35E87EEF"/>
    <w:rsid w:val="35F5260C"/>
    <w:rsid w:val="364C2F9C"/>
    <w:rsid w:val="371D006C"/>
    <w:rsid w:val="37476E97"/>
    <w:rsid w:val="375A4E1C"/>
    <w:rsid w:val="379C4E4D"/>
    <w:rsid w:val="38D467C6"/>
    <w:rsid w:val="39644A2A"/>
    <w:rsid w:val="3AFD268F"/>
    <w:rsid w:val="3C145EE2"/>
    <w:rsid w:val="3C3C0F95"/>
    <w:rsid w:val="3CEA6C43"/>
    <w:rsid w:val="3DD82F3F"/>
    <w:rsid w:val="3E2D328B"/>
    <w:rsid w:val="3F2F21DC"/>
    <w:rsid w:val="3F680149"/>
    <w:rsid w:val="3F743FC9"/>
    <w:rsid w:val="3FAA57D9"/>
    <w:rsid w:val="3FF73B50"/>
    <w:rsid w:val="3FFA53EF"/>
    <w:rsid w:val="40401E1B"/>
    <w:rsid w:val="406C0674"/>
    <w:rsid w:val="40DF1663"/>
    <w:rsid w:val="41C37A62"/>
    <w:rsid w:val="422975E8"/>
    <w:rsid w:val="43307340"/>
    <w:rsid w:val="435F56FF"/>
    <w:rsid w:val="43776D56"/>
    <w:rsid w:val="439438AA"/>
    <w:rsid w:val="450D34CE"/>
    <w:rsid w:val="45667082"/>
    <w:rsid w:val="481E59F2"/>
    <w:rsid w:val="485D0FF3"/>
    <w:rsid w:val="48D52555"/>
    <w:rsid w:val="4A5676C5"/>
    <w:rsid w:val="4CE36F4D"/>
    <w:rsid w:val="4E791BD4"/>
    <w:rsid w:val="4FDF3545"/>
    <w:rsid w:val="505E20E8"/>
    <w:rsid w:val="50D650BC"/>
    <w:rsid w:val="50DE6667"/>
    <w:rsid w:val="51394EA9"/>
    <w:rsid w:val="51D4657C"/>
    <w:rsid w:val="52770B21"/>
    <w:rsid w:val="52B0193D"/>
    <w:rsid w:val="52E70521"/>
    <w:rsid w:val="53F532EE"/>
    <w:rsid w:val="5486504B"/>
    <w:rsid w:val="54A11E85"/>
    <w:rsid w:val="54C60539"/>
    <w:rsid w:val="57D1482F"/>
    <w:rsid w:val="5842572D"/>
    <w:rsid w:val="58816255"/>
    <w:rsid w:val="5AB33F92"/>
    <w:rsid w:val="5BAA01D6"/>
    <w:rsid w:val="5C007491"/>
    <w:rsid w:val="5CCB7A9F"/>
    <w:rsid w:val="5CE21551"/>
    <w:rsid w:val="5DE66B5A"/>
    <w:rsid w:val="5DFF35C8"/>
    <w:rsid w:val="5E14712E"/>
    <w:rsid w:val="5F9A5E4E"/>
    <w:rsid w:val="5FCF78A6"/>
    <w:rsid w:val="60786190"/>
    <w:rsid w:val="6146003C"/>
    <w:rsid w:val="61C80A51"/>
    <w:rsid w:val="628232F6"/>
    <w:rsid w:val="62FC72F4"/>
    <w:rsid w:val="63FC70D8"/>
    <w:rsid w:val="64713622"/>
    <w:rsid w:val="650205C3"/>
    <w:rsid w:val="65B80DDC"/>
    <w:rsid w:val="65E86192"/>
    <w:rsid w:val="67AF1B0D"/>
    <w:rsid w:val="67E45EB9"/>
    <w:rsid w:val="682018A5"/>
    <w:rsid w:val="68D423D1"/>
    <w:rsid w:val="68DB5223"/>
    <w:rsid w:val="69A35DAC"/>
    <w:rsid w:val="6A3C2E57"/>
    <w:rsid w:val="6A7D177A"/>
    <w:rsid w:val="6B0D2453"/>
    <w:rsid w:val="6D6F4477"/>
    <w:rsid w:val="6F7A4FCD"/>
    <w:rsid w:val="6FE61F3E"/>
    <w:rsid w:val="707F0E75"/>
    <w:rsid w:val="709B37D5"/>
    <w:rsid w:val="70F25B92"/>
    <w:rsid w:val="71C54FAD"/>
    <w:rsid w:val="72DA4759"/>
    <w:rsid w:val="737D2606"/>
    <w:rsid w:val="7436355C"/>
    <w:rsid w:val="743D35F6"/>
    <w:rsid w:val="74BA5BB7"/>
    <w:rsid w:val="74D8759C"/>
    <w:rsid w:val="75041948"/>
    <w:rsid w:val="75D9781B"/>
    <w:rsid w:val="766C3C49"/>
    <w:rsid w:val="76856AB9"/>
    <w:rsid w:val="778B00FF"/>
    <w:rsid w:val="7AB84C27"/>
    <w:rsid w:val="7B1373E3"/>
    <w:rsid w:val="7CAD6D69"/>
    <w:rsid w:val="7CD6006E"/>
    <w:rsid w:val="7D4C20DE"/>
    <w:rsid w:val="7E6671D0"/>
    <w:rsid w:val="7E68119A"/>
    <w:rsid w:val="7E955D07"/>
    <w:rsid w:val="7FD13DE3"/>
    <w:rsid w:val="7FED7036"/>
    <w:rsid w:val="7FFC6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qFormat/>
    <w:uiPriority w:val="0"/>
    <w:rPr>
      <w:b/>
    </w:rPr>
  </w:style>
  <w:style w:type="character" w:customStyle="1" w:styleId="10">
    <w:name w:val="标题 2 Char"/>
    <w:basedOn w:val="8"/>
    <w:link w:val="3"/>
    <w:qFormat/>
    <w:uiPriority w:val="9"/>
    <w:rPr>
      <w:rFonts w:asciiTheme="majorHAnsi" w:hAnsiTheme="majorHAnsi" w:eastAsiaTheme="majorEastAsia" w:cstheme="majorBidi"/>
      <w:b/>
      <w:bCs/>
      <w:sz w:val="32"/>
      <w:szCs w:val="32"/>
    </w:rPr>
  </w:style>
  <w:style w:type="character" w:customStyle="1" w:styleId="11">
    <w:name w:val="标题 1 Char"/>
    <w:basedOn w:val="8"/>
    <w:link w:val="2"/>
    <w:qFormat/>
    <w:uiPriority w:val="9"/>
    <w:rPr>
      <w:b/>
      <w:bCs/>
      <w:kern w:val="44"/>
      <w:sz w:val="44"/>
      <w:szCs w:val="44"/>
    </w:r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7762</Words>
  <Characters>7884</Characters>
  <Lines>1</Lines>
  <Paragraphs>1</Paragraphs>
  <TotalTime>126</TotalTime>
  <ScaleCrop>false</ScaleCrop>
  <LinksUpToDate>false</LinksUpToDate>
  <CharactersWithSpaces>7906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2022-07-01T14:01:00Z</dcterms:created>
  <dc:creator>Lenovo</dc:creator>
  <cp:lastModifiedBy>小草</cp:lastModifiedBy>
  <cp:lastPrinted>2022-07-07T07:14:00Z</cp:lastPrinted>
  <dcterms:modified xsi:type="dcterms:W3CDTF">2022-09-10T02:36:10Z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6E550F1E958943E5A151D17A8495A44C</vt:lpwstr>
  </property>
</Properties>
</file>