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DB" w:rsidRDefault="001C73DB" w:rsidP="001C73DB">
      <w:pPr>
        <w:jc w:val="right"/>
        <w:rPr>
          <w:rFonts w:ascii="宋体" w:hAnsi="宋体"/>
          <w:sz w:val="24"/>
        </w:rPr>
      </w:pPr>
      <w:r>
        <w:rPr>
          <w:rFonts w:ascii="宋体" w:hAnsi="宋体" w:hint="eastAsia"/>
          <w:sz w:val="24"/>
        </w:rPr>
        <w:t>东营市胜利第十中学安全应急预案</w:t>
      </w:r>
    </w:p>
    <w:p w:rsidR="001C73DB" w:rsidRDefault="001C73DB" w:rsidP="001C73DB">
      <w:pPr>
        <w:jc w:val="right"/>
        <w:rPr>
          <w:rFonts w:ascii="宋体" w:hAnsi="宋体"/>
          <w:sz w:val="24"/>
        </w:rPr>
      </w:pPr>
    </w:p>
    <w:p w:rsidR="002F0BB8" w:rsidRPr="00D0217E" w:rsidRDefault="001C73DB" w:rsidP="001C73DB">
      <w:pPr>
        <w:jc w:val="center"/>
        <w:rPr>
          <w:rFonts w:ascii="方正小标宋_GBK" w:eastAsia="方正小标宋_GBK"/>
          <w:bCs/>
          <w:sz w:val="44"/>
          <w:szCs w:val="44"/>
        </w:rPr>
      </w:pPr>
      <w:r>
        <w:rPr>
          <w:rFonts w:ascii="方正小标宋_GBK" w:eastAsia="方正小标宋_GBK" w:hint="eastAsia"/>
          <w:bCs/>
          <w:sz w:val="44"/>
          <w:szCs w:val="44"/>
        </w:rPr>
        <w:t xml:space="preserve">第五章  </w:t>
      </w:r>
      <w:r w:rsidR="00391006" w:rsidRPr="00D0217E">
        <w:rPr>
          <w:rFonts w:ascii="方正小标宋_GBK" w:eastAsia="方正小标宋_GBK" w:hint="eastAsia"/>
          <w:bCs/>
          <w:sz w:val="44"/>
          <w:szCs w:val="44"/>
        </w:rPr>
        <w:t>校园食品卫生安全应急预案</w:t>
      </w:r>
    </w:p>
    <w:p w:rsidR="002F0BB8" w:rsidRPr="00D0217E" w:rsidRDefault="00391006">
      <w:pPr>
        <w:jc w:val="center"/>
        <w:rPr>
          <w:rFonts w:ascii="黑体" w:eastAsia="黑体" w:hAnsi="黑体"/>
          <w:bCs/>
          <w:sz w:val="36"/>
          <w:szCs w:val="36"/>
        </w:rPr>
      </w:pPr>
      <w:r w:rsidRPr="00D0217E">
        <w:rPr>
          <w:rFonts w:ascii="黑体" w:eastAsia="黑体" w:hAnsi="黑体"/>
          <w:bCs/>
          <w:sz w:val="36"/>
          <w:szCs w:val="36"/>
        </w:rPr>
        <w:t>校园食品卫生安全应急预案</w:t>
      </w:r>
      <w:r w:rsidRPr="00D0217E">
        <w:rPr>
          <w:rFonts w:ascii="黑体" w:eastAsia="黑体" w:hAnsi="黑体" w:hint="eastAsia"/>
          <w:bCs/>
          <w:sz w:val="36"/>
          <w:szCs w:val="36"/>
        </w:rPr>
        <w:t>1</w:t>
      </w:r>
    </w:p>
    <w:p w:rsidR="002F0BB8" w:rsidRPr="00D0217E" w:rsidRDefault="00391006" w:rsidP="00D0217E">
      <w:pPr>
        <w:spacing w:line="540" w:lineRule="exact"/>
        <w:ind w:firstLineChars="200" w:firstLine="640"/>
        <w:rPr>
          <w:rFonts w:ascii="仿宋" w:eastAsia="仿宋" w:hAnsi="仿宋"/>
          <w:sz w:val="32"/>
          <w:szCs w:val="32"/>
        </w:rPr>
      </w:pPr>
      <w:r w:rsidRPr="00D0217E">
        <w:rPr>
          <w:rFonts w:ascii="仿宋" w:eastAsia="仿宋" w:hAnsi="仿宋"/>
          <w:sz w:val="32"/>
          <w:szCs w:val="32"/>
        </w:rPr>
        <w:t>有效预防、及时控制和消除突发食品卫生事件及其危害,指导和规范学校突发食品卫生事件的应急处理工作,最大程度地减少突发食品卫生事件对师生健康造成的危害,保障师生身心健康与生命安全,维护社会稳定,促进发展,特制定本预案。</w:t>
      </w:r>
    </w:p>
    <w:p w:rsidR="002F0BB8" w:rsidRPr="00D0217E" w:rsidRDefault="00391006" w:rsidP="00D0217E">
      <w:pPr>
        <w:spacing w:line="540" w:lineRule="exact"/>
        <w:ind w:firstLineChars="200" w:firstLine="640"/>
        <w:rPr>
          <w:rFonts w:ascii="黑体" w:eastAsia="黑体" w:hAnsi="黑体"/>
          <w:sz w:val="32"/>
          <w:szCs w:val="32"/>
        </w:rPr>
      </w:pPr>
      <w:r w:rsidRPr="00D0217E">
        <w:rPr>
          <w:rFonts w:ascii="黑体" w:eastAsia="黑体" w:hAnsi="黑体"/>
          <w:sz w:val="32"/>
          <w:szCs w:val="32"/>
        </w:rPr>
        <w:t>一、食品卫生突发事件的分级</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391006" w:rsidRPr="00D0217E">
        <w:rPr>
          <w:rFonts w:ascii="仿宋" w:eastAsia="仿宋" w:hAnsi="仿宋"/>
          <w:sz w:val="32"/>
          <w:szCs w:val="32"/>
        </w:rPr>
        <w:t>国务院卫生行政部门认定的特别重大的食品卫生突发事件为特别重大食品卫生突发事件(</w:t>
      </w:r>
      <w:r w:rsidR="00391006" w:rsidRPr="00D0217E">
        <w:rPr>
          <w:rFonts w:ascii="仿宋" w:eastAsia="仿宋" w:hAnsi="仿宋" w:cs="宋体" w:hint="eastAsia"/>
          <w:color w:val="333333"/>
          <w:sz w:val="32"/>
          <w:szCs w:val="32"/>
          <w:shd w:val="clear" w:color="auto" w:fill="FFFFFF"/>
        </w:rPr>
        <w:t>Ⅰ</w:t>
      </w:r>
      <w:r w:rsidR="00391006" w:rsidRPr="00D0217E">
        <w:rPr>
          <w:rFonts w:ascii="仿宋" w:eastAsia="仿宋" w:hAnsi="仿宋"/>
          <w:sz w:val="32"/>
          <w:szCs w:val="32"/>
        </w:rPr>
        <w:t>级)</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391006" w:rsidRPr="00D0217E">
        <w:rPr>
          <w:rFonts w:ascii="仿宋" w:eastAsia="仿宋" w:hAnsi="仿宋"/>
          <w:sz w:val="32"/>
          <w:szCs w:val="32"/>
        </w:rPr>
        <w:t>一次食物中毒人数超过100人并出现死亡病例,或出现10例以上死亡病例为重大食品卫生突发事件(Ⅱ级)</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391006" w:rsidRPr="00D0217E">
        <w:rPr>
          <w:rFonts w:ascii="仿宋" w:eastAsia="仿宋" w:hAnsi="仿宋"/>
          <w:sz w:val="32"/>
          <w:szCs w:val="32"/>
        </w:rPr>
        <w:t>一次食物中毒人数超过100人,或出现死亡病例为较大食品卫生突发事件(</w:t>
      </w:r>
      <w:r w:rsidR="00391006" w:rsidRPr="00D0217E">
        <w:rPr>
          <w:rFonts w:ascii="仿宋" w:eastAsia="仿宋" w:hAnsi="仿宋" w:cs="Arial"/>
          <w:color w:val="333333"/>
          <w:sz w:val="32"/>
          <w:szCs w:val="32"/>
          <w:shd w:val="clear" w:color="auto" w:fill="FFFFFF"/>
        </w:rPr>
        <w:t>Ⅲ</w:t>
      </w:r>
      <w:r w:rsidR="00391006" w:rsidRPr="00D0217E">
        <w:rPr>
          <w:rFonts w:ascii="仿宋" w:eastAsia="仿宋" w:hAnsi="仿宋"/>
          <w:sz w:val="32"/>
          <w:szCs w:val="32"/>
        </w:rPr>
        <w:t>级)</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00391006" w:rsidRPr="00D0217E">
        <w:rPr>
          <w:rFonts w:ascii="仿宋" w:eastAsia="仿宋" w:hAnsi="仿宋"/>
          <w:sz w:val="32"/>
          <w:szCs w:val="32"/>
        </w:rPr>
        <w:t>一次食物中毒人数30~99人,未出现死亡病例,或一起食物中毒人数在30人以下为一般食品卫生突发事件(Ⅳ级)。</w:t>
      </w:r>
    </w:p>
    <w:p w:rsidR="002F0BB8" w:rsidRPr="00D0217E" w:rsidRDefault="00391006" w:rsidP="00D0217E">
      <w:pPr>
        <w:spacing w:line="540" w:lineRule="exact"/>
        <w:ind w:firstLineChars="200" w:firstLine="640"/>
        <w:rPr>
          <w:rFonts w:ascii="黑体" w:eastAsia="黑体" w:hAnsi="黑体"/>
          <w:sz w:val="32"/>
          <w:szCs w:val="32"/>
        </w:rPr>
      </w:pPr>
      <w:r w:rsidRPr="00D0217E">
        <w:rPr>
          <w:rFonts w:ascii="黑体" w:eastAsia="黑体" w:hAnsi="黑体"/>
          <w:sz w:val="32"/>
          <w:szCs w:val="32"/>
        </w:rPr>
        <w:t>二、组织机构</w:t>
      </w:r>
    </w:p>
    <w:p w:rsidR="00D0217E" w:rsidRPr="00D30AC3" w:rsidRDefault="00D0217E" w:rsidP="00D0217E">
      <w:pPr>
        <w:spacing w:line="560" w:lineRule="exact"/>
        <w:ind w:firstLineChars="200" w:firstLine="640"/>
        <w:jc w:val="left"/>
        <w:rPr>
          <w:rFonts w:ascii="仿宋" w:eastAsia="仿宋" w:hAnsi="仿宋"/>
          <w:bCs/>
          <w:kern w:val="2"/>
          <w:sz w:val="32"/>
          <w:szCs w:val="32"/>
        </w:rPr>
      </w:pPr>
      <w:r w:rsidRPr="00D30AC3">
        <w:rPr>
          <w:rFonts w:ascii="仿宋" w:eastAsia="仿宋" w:hAnsi="仿宋"/>
          <w:kern w:val="2"/>
          <w:sz w:val="32"/>
          <w:szCs w:val="32"/>
        </w:rPr>
        <w:t>组</w:t>
      </w:r>
      <w:r w:rsidRPr="00D30AC3">
        <w:rPr>
          <w:rFonts w:ascii="仿宋" w:eastAsia="仿宋" w:hAnsi="仿宋" w:hint="eastAsia"/>
          <w:kern w:val="2"/>
          <w:sz w:val="32"/>
          <w:szCs w:val="32"/>
        </w:rPr>
        <w:t xml:space="preserve">  </w:t>
      </w:r>
      <w:r w:rsidRPr="00D30AC3">
        <w:rPr>
          <w:rFonts w:ascii="仿宋" w:eastAsia="仿宋" w:hAnsi="仿宋"/>
          <w:kern w:val="2"/>
          <w:sz w:val="32"/>
          <w:szCs w:val="32"/>
        </w:rPr>
        <w:t>长</w:t>
      </w:r>
      <w:r w:rsidRPr="00D30AC3">
        <w:rPr>
          <w:rFonts w:ascii="仿宋" w:eastAsia="仿宋" w:hAnsi="仿宋" w:hint="eastAsia"/>
          <w:kern w:val="2"/>
          <w:sz w:val="32"/>
          <w:szCs w:val="32"/>
        </w:rPr>
        <w:t>：</w:t>
      </w:r>
      <w:r w:rsidR="003473A7">
        <w:rPr>
          <w:rFonts w:ascii="仿宋" w:eastAsia="仿宋" w:hAnsi="仿宋" w:hint="eastAsia"/>
          <w:bCs/>
          <w:kern w:val="2"/>
          <w:sz w:val="32"/>
          <w:szCs w:val="32"/>
        </w:rPr>
        <w:t>赵忠生</w:t>
      </w:r>
    </w:p>
    <w:p w:rsidR="00D0217E" w:rsidRPr="00D30AC3" w:rsidRDefault="00D0217E" w:rsidP="00D0217E">
      <w:pPr>
        <w:spacing w:line="560" w:lineRule="exact"/>
        <w:ind w:firstLineChars="200" w:firstLine="640"/>
        <w:jc w:val="left"/>
        <w:rPr>
          <w:rFonts w:ascii="仿宋" w:eastAsia="仿宋" w:hAnsi="仿宋"/>
          <w:bCs/>
          <w:kern w:val="2"/>
          <w:sz w:val="32"/>
          <w:szCs w:val="32"/>
        </w:rPr>
      </w:pPr>
      <w:r w:rsidRPr="00D30AC3">
        <w:rPr>
          <w:rFonts w:ascii="仿宋" w:eastAsia="仿宋" w:hAnsi="仿宋" w:hint="eastAsia"/>
          <w:bCs/>
          <w:kern w:val="2"/>
          <w:sz w:val="32"/>
          <w:szCs w:val="32"/>
        </w:rPr>
        <w:t>副组长：</w:t>
      </w:r>
      <w:r w:rsidRPr="00D30AC3">
        <w:rPr>
          <w:rFonts w:ascii="仿宋" w:eastAsia="仿宋" w:hAnsi="仿宋" w:hint="eastAsia"/>
          <w:kern w:val="2"/>
          <w:sz w:val="32"/>
          <w:szCs w:val="32"/>
        </w:rPr>
        <w:t>项在祥、王晓亮</w:t>
      </w:r>
    </w:p>
    <w:p w:rsidR="00D0217E" w:rsidRPr="00D30AC3" w:rsidRDefault="00D0217E" w:rsidP="00D0217E">
      <w:pPr>
        <w:spacing w:line="560" w:lineRule="exact"/>
        <w:ind w:firstLineChars="200" w:firstLine="640"/>
        <w:rPr>
          <w:rFonts w:ascii="仿宋" w:eastAsia="仿宋" w:hAnsi="仿宋"/>
          <w:kern w:val="2"/>
          <w:sz w:val="32"/>
          <w:szCs w:val="32"/>
        </w:rPr>
      </w:pPr>
      <w:r w:rsidRPr="00D30AC3">
        <w:rPr>
          <w:rFonts w:ascii="仿宋" w:eastAsia="仿宋" w:hAnsi="仿宋" w:hint="eastAsia"/>
          <w:bCs/>
          <w:kern w:val="2"/>
          <w:sz w:val="32"/>
          <w:szCs w:val="32"/>
        </w:rPr>
        <w:t>成  员：</w:t>
      </w:r>
      <w:r w:rsidRPr="00D30AC3">
        <w:rPr>
          <w:rFonts w:ascii="仿宋" w:eastAsia="仿宋" w:hAnsi="仿宋" w:hint="eastAsia"/>
          <w:kern w:val="2"/>
          <w:sz w:val="32"/>
          <w:szCs w:val="32"/>
        </w:rPr>
        <w:t>陈卫国、张</w:t>
      </w:r>
      <w:proofErr w:type="gramStart"/>
      <w:r w:rsidRPr="00D30AC3">
        <w:rPr>
          <w:rFonts w:ascii="仿宋" w:eastAsia="仿宋" w:hAnsi="仿宋" w:hint="eastAsia"/>
          <w:kern w:val="2"/>
          <w:sz w:val="32"/>
          <w:szCs w:val="32"/>
        </w:rPr>
        <w:t>光洲</w:t>
      </w:r>
      <w:proofErr w:type="gramEnd"/>
      <w:r w:rsidRPr="00D30AC3">
        <w:rPr>
          <w:rFonts w:ascii="仿宋" w:eastAsia="仿宋" w:hAnsi="仿宋" w:hint="eastAsia"/>
          <w:kern w:val="2"/>
          <w:sz w:val="32"/>
          <w:szCs w:val="32"/>
        </w:rPr>
        <w:t>、田锦文、崔伟、岳强、徐建成、李明、许伟、王耀娜、周世杰、董付庆、毛立</w:t>
      </w:r>
      <w:proofErr w:type="gramStart"/>
      <w:r w:rsidRPr="00D30AC3">
        <w:rPr>
          <w:rFonts w:ascii="仿宋" w:eastAsia="仿宋" w:hAnsi="仿宋" w:hint="eastAsia"/>
          <w:kern w:val="2"/>
          <w:sz w:val="32"/>
          <w:szCs w:val="32"/>
        </w:rPr>
        <w:t>鑫</w:t>
      </w:r>
      <w:proofErr w:type="gramEnd"/>
      <w:r w:rsidRPr="00D30AC3">
        <w:rPr>
          <w:rFonts w:ascii="仿宋" w:eastAsia="仿宋" w:hAnsi="仿宋" w:hint="eastAsia"/>
          <w:kern w:val="2"/>
          <w:sz w:val="32"/>
          <w:szCs w:val="32"/>
        </w:rPr>
        <w:t>、陈晓婷、宋明昱、罗盼盼、各班班主任</w:t>
      </w:r>
    </w:p>
    <w:p w:rsidR="002F0BB8" w:rsidRPr="00D0217E" w:rsidRDefault="00391006" w:rsidP="00D0217E">
      <w:pPr>
        <w:spacing w:line="540" w:lineRule="exact"/>
        <w:ind w:firstLineChars="200" w:firstLine="640"/>
        <w:rPr>
          <w:rFonts w:ascii="黑体" w:eastAsia="黑体" w:hAnsi="黑体"/>
          <w:sz w:val="32"/>
          <w:szCs w:val="32"/>
        </w:rPr>
      </w:pPr>
      <w:r w:rsidRPr="00D0217E">
        <w:rPr>
          <w:rFonts w:ascii="黑体" w:eastAsia="黑体" w:hAnsi="黑体"/>
          <w:sz w:val="32"/>
          <w:szCs w:val="32"/>
        </w:rPr>
        <w:t>三、工作原则</w:t>
      </w:r>
    </w:p>
    <w:p w:rsidR="002F0BB8" w:rsidRPr="00D0217E" w:rsidRDefault="00D0217E" w:rsidP="00D0217E">
      <w:pPr>
        <w:tabs>
          <w:tab w:val="left" w:pos="312"/>
        </w:tabs>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sidR="00391006" w:rsidRPr="00D0217E">
        <w:rPr>
          <w:rFonts w:ascii="仿宋" w:eastAsia="仿宋" w:hAnsi="仿宋"/>
          <w:sz w:val="32"/>
          <w:szCs w:val="32"/>
        </w:rPr>
        <w:t>预防为主,常备不懈。提高师生对突发食品卫生事件的防范意识,落实各项防范措施,做好人员、技术、物资和设备的应急储备工作。对各</w:t>
      </w:r>
      <w:proofErr w:type="gramStart"/>
      <w:r w:rsidR="00391006" w:rsidRPr="00D0217E">
        <w:rPr>
          <w:rFonts w:ascii="仿宋" w:eastAsia="仿宋" w:hAnsi="仿宋"/>
          <w:sz w:val="32"/>
          <w:szCs w:val="32"/>
        </w:rPr>
        <w:t>类可能</w:t>
      </w:r>
      <w:proofErr w:type="gramEnd"/>
      <w:r w:rsidR="00391006" w:rsidRPr="00D0217E">
        <w:rPr>
          <w:rFonts w:ascii="仿宋" w:eastAsia="仿宋" w:hAnsi="仿宋"/>
          <w:sz w:val="32"/>
          <w:szCs w:val="32"/>
        </w:rPr>
        <w:t>引发突发食品卫生事件的情况要及时进行分析、预警,做到早发现、早报告、早处理。</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391006" w:rsidRPr="00D0217E">
        <w:rPr>
          <w:rFonts w:ascii="仿宋" w:eastAsia="仿宋" w:hAnsi="仿宋"/>
          <w:sz w:val="32"/>
          <w:szCs w:val="32"/>
        </w:rPr>
        <w:t>统一领导,分级负责。根据突发食品卫生事件的范围、性质和危害程度,对突发食品卫生事件实行分级管理。校长负责突发食品卫生事件应急处理的统一领导和指挥,学校各部门</w:t>
      </w:r>
      <w:proofErr w:type="gramStart"/>
      <w:r w:rsidR="00391006" w:rsidRPr="00D0217E">
        <w:rPr>
          <w:rFonts w:ascii="仿宋" w:eastAsia="仿宋" w:hAnsi="仿宋"/>
          <w:sz w:val="32"/>
          <w:szCs w:val="32"/>
        </w:rPr>
        <w:t>按照执案规定</w:t>
      </w:r>
      <w:proofErr w:type="gramEnd"/>
      <w:r w:rsidR="00391006" w:rsidRPr="00D0217E">
        <w:rPr>
          <w:rFonts w:ascii="仿宋" w:eastAsia="仿宋" w:hAnsi="仿宋"/>
          <w:sz w:val="32"/>
          <w:szCs w:val="32"/>
        </w:rPr>
        <w:t>,在各自的职责范围内做好突发食品卫生事件应急处理的有关工作。</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00391006" w:rsidRPr="00D0217E">
        <w:rPr>
          <w:rFonts w:ascii="仿宋" w:eastAsia="仿宋" w:hAnsi="仿宋"/>
          <w:sz w:val="32"/>
          <w:szCs w:val="32"/>
        </w:rPr>
        <w:t>依法规范,措施果断。学校要按照相关法律、法规和规章的规定,完善突发食品卫生事件应急体系,建立健全系统、规范的突发食品卫生事件应急处理工作制度,对突发食品卫生事件和可能发生的食品卫生事件做出快速反应,及时、有效开展监测、报告和处理工作。</w:t>
      </w:r>
    </w:p>
    <w:p w:rsidR="002F0BB8" w:rsidRPr="00D0217E" w:rsidRDefault="00D0217E" w:rsidP="00D0217E">
      <w:pPr>
        <w:tabs>
          <w:tab w:val="left" w:pos="312"/>
        </w:tabs>
        <w:spacing w:line="540" w:lineRule="exact"/>
        <w:ind w:firstLineChars="200" w:firstLine="640"/>
        <w:rPr>
          <w:rFonts w:ascii="仿宋" w:eastAsia="仿宋" w:hAnsi="仿宋"/>
          <w:sz w:val="32"/>
          <w:szCs w:val="32"/>
        </w:rPr>
      </w:pPr>
      <w:r>
        <w:rPr>
          <w:rFonts w:ascii="仿宋" w:eastAsia="仿宋" w:hAnsi="仿宋" w:hint="eastAsia"/>
          <w:sz w:val="32"/>
          <w:szCs w:val="32"/>
        </w:rPr>
        <w:t>4、</w:t>
      </w:r>
      <w:r w:rsidR="00391006" w:rsidRPr="00D0217E">
        <w:rPr>
          <w:rFonts w:ascii="仿宋" w:eastAsia="仿宋" w:hAnsi="仿宋"/>
          <w:sz w:val="32"/>
          <w:szCs w:val="32"/>
        </w:rPr>
        <w:t>依靠科学,加强合作。突发食品卫生事件应急工作要充分尊重和依靠科学,要重视开展防范和处理突发食品卫生事件的科研和培训,为突发食品卫生事件应急处理提供科技保障。各部门要通力合作、资源共享,有效应对突发食品卫生事件。</w:t>
      </w:r>
    </w:p>
    <w:p w:rsidR="002F0BB8" w:rsidRPr="00D0217E" w:rsidRDefault="00391006" w:rsidP="00D0217E">
      <w:pPr>
        <w:spacing w:line="540" w:lineRule="exact"/>
        <w:ind w:firstLineChars="200" w:firstLine="640"/>
        <w:rPr>
          <w:rFonts w:ascii="黑体" w:eastAsia="黑体" w:hAnsi="黑体"/>
          <w:sz w:val="32"/>
          <w:szCs w:val="32"/>
        </w:rPr>
      </w:pPr>
      <w:r w:rsidRPr="00D0217E">
        <w:rPr>
          <w:rFonts w:ascii="黑体" w:eastAsia="黑体" w:hAnsi="黑体"/>
          <w:sz w:val="32"/>
          <w:szCs w:val="32"/>
        </w:rPr>
        <w:t>四、应急组织体系及职责</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391006" w:rsidRPr="00D0217E">
        <w:rPr>
          <w:rFonts w:ascii="仿宋" w:eastAsia="仿宋" w:hAnsi="仿宋"/>
          <w:sz w:val="32"/>
          <w:szCs w:val="32"/>
        </w:rPr>
        <w:t>学校依照职责和本预案的规定,成立校长为组长,分管副校长、总务主任、生活管理员等相关人员组成的食品卫生工作领导小组,在上级部门的统一领导下,负责组织、协调学校食品卫生突发事件应急处理工作,并成立食品卫生突发事件应急指挥部,并根据食品卫生突发事件处理工作的实际需要,启动应急预案。</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391006" w:rsidRPr="00D0217E">
        <w:rPr>
          <w:rFonts w:ascii="仿宋" w:eastAsia="仿宋" w:hAnsi="仿宋"/>
          <w:sz w:val="32"/>
          <w:szCs w:val="32"/>
        </w:rPr>
        <w:t>食品卫生突发事件应急指挥部设立食品卫生突发事件防控工作办公室,学校分管食品卫生的副校长和总务主任等,具体负责日常食物中毒</w:t>
      </w:r>
      <w:r w:rsidR="00391006" w:rsidRPr="00D0217E">
        <w:rPr>
          <w:rFonts w:ascii="仿宋" w:eastAsia="仿宋" w:hAnsi="仿宋"/>
          <w:sz w:val="32"/>
          <w:szCs w:val="32"/>
        </w:rPr>
        <w:lastRenderedPageBreak/>
        <w:t>防控工作的业务指导、组织管理与监督检</w:t>
      </w:r>
      <w:proofErr w:type="gramStart"/>
      <w:r w:rsidR="00391006" w:rsidRPr="00D0217E">
        <w:rPr>
          <w:rFonts w:ascii="仿宋" w:eastAsia="仿宋" w:hAnsi="仿宋"/>
          <w:sz w:val="32"/>
          <w:szCs w:val="32"/>
        </w:rPr>
        <w:t>査</w:t>
      </w:r>
      <w:proofErr w:type="gramEnd"/>
      <w:r w:rsidR="00391006" w:rsidRPr="00D0217E">
        <w:rPr>
          <w:rFonts w:ascii="仿宋" w:eastAsia="仿宋" w:hAnsi="仿宋"/>
          <w:sz w:val="32"/>
          <w:szCs w:val="32"/>
        </w:rPr>
        <w:t>。</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hint="eastAsia"/>
          <w:sz w:val="32"/>
          <w:szCs w:val="32"/>
        </w:rPr>
        <w:t>3、</w:t>
      </w:r>
      <w:r w:rsidR="00391006" w:rsidRPr="00D0217E">
        <w:rPr>
          <w:rFonts w:ascii="仿宋" w:eastAsia="仿宋" w:hAnsi="仿宋"/>
          <w:sz w:val="32"/>
          <w:szCs w:val="32"/>
        </w:rPr>
        <w:t>食品卫生突发事件应急指挥部办公室,负责协调各工作组的工作,承办各种会议、管理财产、负责收集、整理、分析食品卫生突发事件动态,设立食物中毒报告电话,及时报告学校食品卫生突发事件信息;掌握预防控制工作情况,编写、报送工作信息等相关</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hint="eastAsia"/>
          <w:sz w:val="32"/>
          <w:szCs w:val="32"/>
        </w:rPr>
        <w:t>4、</w:t>
      </w:r>
      <w:r w:rsidR="00391006" w:rsidRPr="00D0217E">
        <w:rPr>
          <w:rFonts w:ascii="仿宋" w:eastAsia="仿宋" w:hAnsi="仿宋"/>
          <w:sz w:val="32"/>
          <w:szCs w:val="32"/>
        </w:rPr>
        <w:t>协助卫生行政部门开展现场调查,现场快速检测、取证采样及临时控制措施的实施。对造成食物中毒突发事件的食品或有证据证明可能导致食物中毒事故的食品采取控制措施,追踪已售出或外运被污染食品的去向或溯源,采取样品并送检。</w:t>
      </w:r>
    </w:p>
    <w:p w:rsidR="002F0BB8" w:rsidRPr="00D0217E" w:rsidRDefault="00391006" w:rsidP="00D0217E">
      <w:pPr>
        <w:spacing w:line="540" w:lineRule="exact"/>
        <w:ind w:firstLineChars="200" w:firstLine="640"/>
        <w:rPr>
          <w:rFonts w:ascii="仿宋" w:eastAsia="仿宋" w:hAnsi="仿宋"/>
          <w:sz w:val="32"/>
          <w:szCs w:val="32"/>
        </w:rPr>
      </w:pPr>
      <w:r w:rsidRPr="00D0217E">
        <w:rPr>
          <w:rFonts w:ascii="仿宋" w:eastAsia="仿宋" w:hAnsi="仿宋"/>
          <w:sz w:val="32"/>
          <w:szCs w:val="32"/>
        </w:rPr>
        <w:t>五、应急运行措施</w:t>
      </w:r>
    </w:p>
    <w:p w:rsidR="002F0BB8" w:rsidRPr="00D0217E" w:rsidRDefault="00391006" w:rsidP="00D0217E">
      <w:pPr>
        <w:spacing w:line="540" w:lineRule="exact"/>
        <w:ind w:firstLineChars="200" w:firstLine="640"/>
        <w:rPr>
          <w:rFonts w:ascii="仿宋" w:eastAsia="仿宋" w:hAnsi="仿宋"/>
          <w:sz w:val="32"/>
          <w:szCs w:val="32"/>
        </w:rPr>
      </w:pPr>
      <w:r w:rsidRPr="00D0217E">
        <w:rPr>
          <w:rFonts w:ascii="仿宋" w:eastAsia="仿宋" w:hAnsi="仿宋"/>
          <w:sz w:val="32"/>
          <w:szCs w:val="32"/>
        </w:rPr>
        <w:t>(</w:t>
      </w:r>
      <w:proofErr w:type="gramStart"/>
      <w:r w:rsidRPr="00D0217E">
        <w:rPr>
          <w:rFonts w:ascii="仿宋" w:eastAsia="仿宋" w:hAnsi="仿宋"/>
          <w:sz w:val="32"/>
          <w:szCs w:val="32"/>
        </w:rPr>
        <w:t>一</w:t>
      </w:r>
      <w:proofErr w:type="gramEnd"/>
      <w:r w:rsidRPr="00D0217E">
        <w:rPr>
          <w:rFonts w:ascii="仿宋" w:eastAsia="仿宋" w:hAnsi="仿宋"/>
          <w:sz w:val="32"/>
          <w:szCs w:val="32"/>
        </w:rPr>
        <w:t>)应急准备和预警</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391006" w:rsidRPr="00D0217E">
        <w:rPr>
          <w:rFonts w:ascii="仿宋" w:eastAsia="仿宋" w:hAnsi="仿宋"/>
          <w:sz w:val="32"/>
          <w:szCs w:val="32"/>
        </w:rPr>
        <w:t>健全食品污染物检测网,加强食品生产经营活动的日常卫生监督,对主要食物中毒病原、食物中毒高危食品如散装食品、熟肉及制品、乳及制品、糕点、饮料、水发产品等进行日常监测并加强抽检工作。</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391006" w:rsidRPr="00D0217E">
        <w:rPr>
          <w:rFonts w:ascii="仿宋" w:eastAsia="仿宋" w:hAnsi="仿宋"/>
          <w:sz w:val="32"/>
          <w:szCs w:val="32"/>
        </w:rPr>
        <w:t>加强食物中毒信息库的建设与管理,利用现有的公共卫生网络,整合公共卫生信息资源,保证应急处理信息的畅通、及时、准确。</w:t>
      </w:r>
    </w:p>
    <w:p w:rsidR="002F0BB8" w:rsidRPr="00D0217E" w:rsidRDefault="00D0217E" w:rsidP="00D0217E">
      <w:pPr>
        <w:spacing w:line="540" w:lineRule="exact"/>
        <w:ind w:firstLineChars="200" w:firstLine="640"/>
        <w:rPr>
          <w:rFonts w:ascii="仿宋" w:eastAsia="仿宋" w:hAnsi="仿宋"/>
          <w:sz w:val="32"/>
          <w:szCs w:val="32"/>
        </w:rPr>
      </w:pPr>
      <w:r>
        <w:rPr>
          <w:rFonts w:ascii="仿宋" w:eastAsia="仿宋" w:hAnsi="仿宋" w:hint="eastAsia"/>
          <w:sz w:val="32"/>
          <w:szCs w:val="32"/>
        </w:rPr>
        <w:t>3、</w:t>
      </w:r>
      <w:r w:rsidR="00391006" w:rsidRPr="00D0217E">
        <w:rPr>
          <w:rFonts w:ascii="仿宋" w:eastAsia="仿宋" w:hAnsi="仿宋"/>
          <w:sz w:val="32"/>
          <w:szCs w:val="32"/>
        </w:rPr>
        <w:t>组织各项信息的汇总,通过对常规监督、监测、抽检等综合信息或食品卫生突发事件预警报告,报上级人民政府批准后启动、变更或结東相应级别应急响应。</w:t>
      </w:r>
    </w:p>
    <w:p w:rsidR="002F0BB8" w:rsidRPr="00D0217E" w:rsidRDefault="00391006" w:rsidP="00D0217E">
      <w:pPr>
        <w:spacing w:line="540" w:lineRule="exact"/>
        <w:ind w:firstLineChars="200" w:firstLine="640"/>
        <w:rPr>
          <w:rFonts w:ascii="仿宋" w:eastAsia="仿宋" w:hAnsi="仿宋"/>
          <w:sz w:val="32"/>
          <w:szCs w:val="32"/>
        </w:rPr>
      </w:pPr>
      <w:r w:rsidRPr="00D0217E">
        <w:rPr>
          <w:rFonts w:ascii="仿宋" w:eastAsia="仿宋" w:hAnsi="仿宋"/>
          <w:sz w:val="32"/>
          <w:szCs w:val="32"/>
        </w:rPr>
        <w:t>(二)事件报告</w:t>
      </w:r>
    </w:p>
    <w:p w:rsidR="00D0217E" w:rsidRDefault="00D0217E" w:rsidP="00D0217E">
      <w:pPr>
        <w:tabs>
          <w:tab w:val="left" w:pos="312"/>
        </w:tabs>
        <w:spacing w:line="540" w:lineRule="exact"/>
        <w:ind w:firstLineChars="200" w:firstLine="640"/>
        <w:rPr>
          <w:rFonts w:ascii="仿宋" w:eastAsia="仿宋" w:hAnsi="仿宋"/>
          <w:sz w:val="32"/>
          <w:szCs w:val="32"/>
        </w:rPr>
      </w:pPr>
      <w:r>
        <w:rPr>
          <w:rFonts w:ascii="仿宋" w:eastAsia="仿宋" w:hAnsi="仿宋" w:hint="eastAsia"/>
          <w:sz w:val="32"/>
          <w:szCs w:val="32"/>
        </w:rPr>
        <w:t>1、</w:t>
      </w:r>
      <w:r w:rsidR="00391006" w:rsidRPr="00D0217E">
        <w:rPr>
          <w:rFonts w:ascii="仿宋" w:eastAsia="仿宋" w:hAnsi="仿宋"/>
          <w:sz w:val="32"/>
          <w:szCs w:val="32"/>
        </w:rPr>
        <w:t>任何单位和个人都有权向卫生行政部门和当地人民政府及其有关部门报告突发食品卫生事件及其隐患,也有权向上级人民政府及其有关部门举报不履行或者不按照规定履行突发食品卫生事件应急处理职责的部门、单位及个人。</w:t>
      </w:r>
    </w:p>
    <w:p w:rsidR="002F0BB8" w:rsidRPr="00D0217E" w:rsidRDefault="00D0217E" w:rsidP="00D0217E">
      <w:pPr>
        <w:tabs>
          <w:tab w:val="left" w:pos="312"/>
        </w:tabs>
        <w:spacing w:line="540" w:lineRule="exact"/>
        <w:ind w:firstLineChars="200" w:firstLine="640"/>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w:t>
      </w:r>
      <w:r w:rsidR="00391006" w:rsidRPr="00D0217E">
        <w:rPr>
          <w:rFonts w:ascii="仿宋" w:eastAsia="仿宋" w:hAnsi="仿宋"/>
          <w:sz w:val="32"/>
          <w:szCs w:val="32"/>
        </w:rPr>
        <w:t>学校有关部门或个人发现突发食品卫生事件,应当在2小时内尽快向上级人民政府、卫生行政部门、教育主管部门报告并应立即组织现场调查确认,及时采取措施,时报告事态进展情况。</w:t>
      </w:r>
    </w:p>
    <w:p w:rsidR="002F0BB8" w:rsidRPr="00D0217E" w:rsidRDefault="002F0BB8" w:rsidP="00D0217E">
      <w:pPr>
        <w:spacing w:line="540" w:lineRule="exact"/>
        <w:rPr>
          <w:rFonts w:ascii="仿宋" w:eastAsia="仿宋" w:hAnsi="仿宋"/>
          <w:sz w:val="32"/>
          <w:szCs w:val="32"/>
        </w:rPr>
      </w:pPr>
    </w:p>
    <w:p w:rsidR="002F0BB8" w:rsidRPr="00D0217E" w:rsidRDefault="002F0BB8" w:rsidP="00D0217E">
      <w:pPr>
        <w:spacing w:line="540" w:lineRule="exact"/>
        <w:rPr>
          <w:rFonts w:ascii="仿宋" w:eastAsia="仿宋" w:hAnsi="仿宋"/>
          <w:sz w:val="32"/>
          <w:szCs w:val="32"/>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pPr>
        <w:jc w:val="center"/>
        <w:rPr>
          <w:b/>
          <w:bCs/>
          <w:sz w:val="44"/>
          <w:szCs w:val="44"/>
        </w:rPr>
      </w:pPr>
    </w:p>
    <w:p w:rsidR="00867542" w:rsidRDefault="00867542" w:rsidP="004A3279">
      <w:pPr>
        <w:rPr>
          <w:b/>
          <w:bCs/>
          <w:sz w:val="44"/>
          <w:szCs w:val="44"/>
        </w:rPr>
      </w:pPr>
    </w:p>
    <w:p w:rsidR="002F0BB8" w:rsidRPr="00867542" w:rsidRDefault="00391006">
      <w:pPr>
        <w:jc w:val="center"/>
        <w:rPr>
          <w:rFonts w:ascii="黑体" w:eastAsia="黑体" w:hAnsi="黑体"/>
          <w:bCs/>
          <w:sz w:val="36"/>
          <w:szCs w:val="36"/>
        </w:rPr>
      </w:pPr>
      <w:r w:rsidRPr="00867542">
        <w:rPr>
          <w:rFonts w:ascii="黑体" w:eastAsia="黑体" w:hAnsi="黑体" w:hint="eastAsia"/>
          <w:bCs/>
          <w:sz w:val="36"/>
          <w:szCs w:val="36"/>
        </w:rPr>
        <w:lastRenderedPageBreak/>
        <w:t>校园</w:t>
      </w:r>
      <w:r w:rsidRPr="00867542">
        <w:rPr>
          <w:rFonts w:ascii="黑体" w:eastAsia="黑体" w:hAnsi="黑体"/>
          <w:bCs/>
          <w:sz w:val="36"/>
          <w:szCs w:val="36"/>
        </w:rPr>
        <w:t>食品卫生安全</w:t>
      </w:r>
      <w:r w:rsidRPr="00867542">
        <w:rPr>
          <w:rFonts w:ascii="黑体" w:eastAsia="黑体" w:hAnsi="黑体" w:hint="eastAsia"/>
          <w:bCs/>
          <w:sz w:val="36"/>
          <w:szCs w:val="36"/>
        </w:rPr>
        <w:t>应急预</w:t>
      </w:r>
      <w:r w:rsidRPr="00867542">
        <w:rPr>
          <w:rFonts w:ascii="黑体" w:eastAsia="黑体" w:hAnsi="黑体"/>
          <w:bCs/>
          <w:sz w:val="36"/>
          <w:szCs w:val="36"/>
        </w:rPr>
        <w:t>案2</w:t>
      </w:r>
    </w:p>
    <w:p w:rsidR="002F0BB8" w:rsidRDefault="002F0BB8"/>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为了有效应急处置学校内可能发生的食品卫生安全事故,确保事故处理工作高效、有序地进行,最大限度地减轻事故造成的损失,切实保障师生的生命安全,维护学校和过会稳定,促进学校教育的健康发展,特制定本方案。</w:t>
      </w:r>
    </w:p>
    <w:p w:rsidR="002F0BB8" w:rsidRPr="00867542" w:rsidRDefault="00391006" w:rsidP="00867542">
      <w:pPr>
        <w:spacing w:line="540" w:lineRule="exact"/>
        <w:ind w:firstLineChars="200" w:firstLine="640"/>
        <w:rPr>
          <w:rFonts w:ascii="黑体" w:eastAsia="黑体" w:hAnsi="黑体"/>
          <w:sz w:val="32"/>
          <w:szCs w:val="32"/>
        </w:rPr>
      </w:pPr>
      <w:r w:rsidRPr="00867542">
        <w:rPr>
          <w:rFonts w:ascii="黑体" w:eastAsia="黑体" w:hAnsi="黑体" w:hint="eastAsia"/>
          <w:sz w:val="32"/>
          <w:szCs w:val="32"/>
        </w:rPr>
        <w:t>一、</w:t>
      </w:r>
      <w:r w:rsidRPr="00867542">
        <w:rPr>
          <w:rFonts w:ascii="黑体" w:eastAsia="黑体" w:hAnsi="黑体"/>
          <w:sz w:val="32"/>
          <w:szCs w:val="32"/>
        </w:rPr>
        <w:t>领导机构与职责</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hint="eastAsia"/>
          <w:sz w:val="32"/>
          <w:szCs w:val="32"/>
        </w:rPr>
        <w:t>1.</w:t>
      </w:r>
      <w:r w:rsidRPr="00867542">
        <w:rPr>
          <w:rFonts w:ascii="仿宋" w:eastAsia="仿宋" w:hAnsi="仿宋"/>
          <w:sz w:val="32"/>
          <w:szCs w:val="32"/>
        </w:rPr>
        <w:t>机构设置</w:t>
      </w:r>
    </w:p>
    <w:p w:rsidR="002F0BB8" w:rsidRPr="00867542" w:rsidRDefault="00867542" w:rsidP="00867542">
      <w:pPr>
        <w:tabs>
          <w:tab w:val="left" w:pos="312"/>
        </w:tabs>
        <w:spacing w:line="540" w:lineRule="exact"/>
        <w:ind w:firstLineChars="100" w:firstLine="320"/>
        <w:rPr>
          <w:rFonts w:ascii="仿宋" w:eastAsia="仿宋" w:hAnsi="仿宋"/>
          <w:sz w:val="32"/>
          <w:szCs w:val="32"/>
        </w:rPr>
      </w:pPr>
      <w:r>
        <w:rPr>
          <w:rFonts w:ascii="仿宋" w:eastAsia="仿宋" w:hAnsi="仿宋" w:hint="eastAsia"/>
          <w:sz w:val="32"/>
          <w:szCs w:val="32"/>
        </w:rPr>
        <w:t>（1）</w:t>
      </w:r>
      <w:r w:rsidR="00391006" w:rsidRPr="00867542">
        <w:rPr>
          <w:rFonts w:ascii="仿宋" w:eastAsia="仿宋" w:hAnsi="仿宋"/>
          <w:sz w:val="32"/>
          <w:szCs w:val="32"/>
        </w:rPr>
        <w:t>成立食品卫生安全工作领导小组:</w:t>
      </w:r>
    </w:p>
    <w:p w:rsidR="00867542" w:rsidRPr="00D30AC3" w:rsidRDefault="00867542" w:rsidP="00867542">
      <w:pPr>
        <w:spacing w:line="560" w:lineRule="exact"/>
        <w:ind w:firstLineChars="200" w:firstLine="640"/>
        <w:jc w:val="left"/>
        <w:rPr>
          <w:rFonts w:ascii="仿宋" w:eastAsia="仿宋" w:hAnsi="仿宋"/>
          <w:bCs/>
          <w:kern w:val="2"/>
          <w:sz w:val="32"/>
          <w:szCs w:val="32"/>
        </w:rPr>
      </w:pPr>
      <w:r w:rsidRPr="00D30AC3">
        <w:rPr>
          <w:rFonts w:ascii="仿宋" w:eastAsia="仿宋" w:hAnsi="仿宋"/>
          <w:kern w:val="2"/>
          <w:sz w:val="32"/>
          <w:szCs w:val="32"/>
        </w:rPr>
        <w:t>组</w:t>
      </w:r>
      <w:r w:rsidRPr="00D30AC3">
        <w:rPr>
          <w:rFonts w:ascii="仿宋" w:eastAsia="仿宋" w:hAnsi="仿宋" w:hint="eastAsia"/>
          <w:kern w:val="2"/>
          <w:sz w:val="32"/>
          <w:szCs w:val="32"/>
        </w:rPr>
        <w:t xml:space="preserve">  </w:t>
      </w:r>
      <w:r w:rsidRPr="00D30AC3">
        <w:rPr>
          <w:rFonts w:ascii="仿宋" w:eastAsia="仿宋" w:hAnsi="仿宋"/>
          <w:kern w:val="2"/>
          <w:sz w:val="32"/>
          <w:szCs w:val="32"/>
        </w:rPr>
        <w:t>长</w:t>
      </w:r>
      <w:r w:rsidRPr="00D30AC3">
        <w:rPr>
          <w:rFonts w:ascii="仿宋" w:eastAsia="仿宋" w:hAnsi="仿宋" w:hint="eastAsia"/>
          <w:kern w:val="2"/>
          <w:sz w:val="32"/>
          <w:szCs w:val="32"/>
        </w:rPr>
        <w:t>：</w:t>
      </w:r>
      <w:r w:rsidR="003473A7">
        <w:rPr>
          <w:rFonts w:ascii="仿宋" w:eastAsia="仿宋" w:hAnsi="仿宋" w:hint="eastAsia"/>
          <w:bCs/>
          <w:kern w:val="2"/>
          <w:sz w:val="32"/>
          <w:szCs w:val="32"/>
        </w:rPr>
        <w:t>赵忠生</w:t>
      </w:r>
    </w:p>
    <w:p w:rsidR="00867542" w:rsidRPr="00D30AC3" w:rsidRDefault="00867542" w:rsidP="00867542">
      <w:pPr>
        <w:spacing w:line="560" w:lineRule="exact"/>
        <w:ind w:firstLineChars="200" w:firstLine="640"/>
        <w:jc w:val="left"/>
        <w:rPr>
          <w:rFonts w:ascii="仿宋" w:eastAsia="仿宋" w:hAnsi="仿宋"/>
          <w:bCs/>
          <w:kern w:val="2"/>
          <w:sz w:val="32"/>
          <w:szCs w:val="32"/>
        </w:rPr>
      </w:pPr>
      <w:r w:rsidRPr="00D30AC3">
        <w:rPr>
          <w:rFonts w:ascii="仿宋" w:eastAsia="仿宋" w:hAnsi="仿宋" w:hint="eastAsia"/>
          <w:bCs/>
          <w:kern w:val="2"/>
          <w:sz w:val="32"/>
          <w:szCs w:val="32"/>
        </w:rPr>
        <w:t>副组长：</w:t>
      </w:r>
      <w:r w:rsidRPr="00D30AC3">
        <w:rPr>
          <w:rFonts w:ascii="仿宋" w:eastAsia="仿宋" w:hAnsi="仿宋" w:hint="eastAsia"/>
          <w:kern w:val="2"/>
          <w:sz w:val="32"/>
          <w:szCs w:val="32"/>
        </w:rPr>
        <w:t>项在祥、王晓亮</w:t>
      </w:r>
    </w:p>
    <w:p w:rsidR="00867542" w:rsidRPr="00D30AC3" w:rsidRDefault="00867542" w:rsidP="00867542">
      <w:pPr>
        <w:spacing w:line="560" w:lineRule="exact"/>
        <w:ind w:firstLineChars="200" w:firstLine="640"/>
        <w:rPr>
          <w:rFonts w:ascii="仿宋" w:eastAsia="仿宋" w:hAnsi="仿宋"/>
          <w:kern w:val="2"/>
          <w:sz w:val="32"/>
          <w:szCs w:val="32"/>
        </w:rPr>
      </w:pPr>
      <w:r w:rsidRPr="00D30AC3">
        <w:rPr>
          <w:rFonts w:ascii="仿宋" w:eastAsia="仿宋" w:hAnsi="仿宋" w:hint="eastAsia"/>
          <w:bCs/>
          <w:kern w:val="2"/>
          <w:sz w:val="32"/>
          <w:szCs w:val="32"/>
        </w:rPr>
        <w:t>成  员：</w:t>
      </w:r>
      <w:r w:rsidRPr="00D30AC3">
        <w:rPr>
          <w:rFonts w:ascii="仿宋" w:eastAsia="仿宋" w:hAnsi="仿宋" w:hint="eastAsia"/>
          <w:kern w:val="2"/>
          <w:sz w:val="32"/>
          <w:szCs w:val="32"/>
        </w:rPr>
        <w:t>陈卫国、张</w:t>
      </w:r>
      <w:proofErr w:type="gramStart"/>
      <w:r w:rsidRPr="00D30AC3">
        <w:rPr>
          <w:rFonts w:ascii="仿宋" w:eastAsia="仿宋" w:hAnsi="仿宋" w:hint="eastAsia"/>
          <w:kern w:val="2"/>
          <w:sz w:val="32"/>
          <w:szCs w:val="32"/>
        </w:rPr>
        <w:t>光洲</w:t>
      </w:r>
      <w:proofErr w:type="gramEnd"/>
      <w:r w:rsidRPr="00D30AC3">
        <w:rPr>
          <w:rFonts w:ascii="仿宋" w:eastAsia="仿宋" w:hAnsi="仿宋" w:hint="eastAsia"/>
          <w:kern w:val="2"/>
          <w:sz w:val="32"/>
          <w:szCs w:val="32"/>
        </w:rPr>
        <w:t>、田锦文、崔伟、岳强、徐建成、李明、许伟、王耀娜、周世杰、董付庆、毛立</w:t>
      </w:r>
      <w:proofErr w:type="gramStart"/>
      <w:r w:rsidRPr="00D30AC3">
        <w:rPr>
          <w:rFonts w:ascii="仿宋" w:eastAsia="仿宋" w:hAnsi="仿宋" w:hint="eastAsia"/>
          <w:kern w:val="2"/>
          <w:sz w:val="32"/>
          <w:szCs w:val="32"/>
        </w:rPr>
        <w:t>鑫</w:t>
      </w:r>
      <w:proofErr w:type="gramEnd"/>
      <w:r w:rsidRPr="00D30AC3">
        <w:rPr>
          <w:rFonts w:ascii="仿宋" w:eastAsia="仿宋" w:hAnsi="仿宋" w:hint="eastAsia"/>
          <w:kern w:val="2"/>
          <w:sz w:val="32"/>
          <w:szCs w:val="32"/>
        </w:rPr>
        <w:t>、陈晓婷、宋明昱、罗盼盼、各班班主任</w:t>
      </w:r>
    </w:p>
    <w:p w:rsidR="00867542" w:rsidRDefault="00867542" w:rsidP="00867542">
      <w:pPr>
        <w:spacing w:line="540" w:lineRule="exact"/>
        <w:rPr>
          <w:rFonts w:ascii="仿宋" w:eastAsia="仿宋" w:hAnsi="仿宋"/>
          <w:sz w:val="32"/>
          <w:szCs w:val="32"/>
        </w:rPr>
      </w:pPr>
      <w:r w:rsidRPr="00867542">
        <w:rPr>
          <w:rFonts w:ascii="仿宋" w:eastAsia="仿宋" w:hAnsi="仿宋"/>
          <w:sz w:val="32"/>
          <w:szCs w:val="32"/>
        </w:rPr>
        <w:t xml:space="preserve"> </w:t>
      </w:r>
      <w:r>
        <w:rPr>
          <w:rFonts w:ascii="仿宋" w:eastAsia="仿宋" w:hAnsi="仿宋" w:hint="eastAsia"/>
          <w:sz w:val="32"/>
          <w:szCs w:val="32"/>
        </w:rPr>
        <w:t xml:space="preserve">   </w:t>
      </w:r>
      <w:r w:rsidR="00391006" w:rsidRPr="00867542">
        <w:rPr>
          <w:rFonts w:ascii="仿宋" w:eastAsia="仿宋" w:hAnsi="仿宋"/>
          <w:sz w:val="32"/>
          <w:szCs w:val="32"/>
        </w:rPr>
        <w:t>(2)领导小组下设办公室,全面负责日常工作及领导小组交办的事宜,办公室设在总务室,由</w:t>
      </w:r>
      <w:r>
        <w:rPr>
          <w:rFonts w:ascii="仿宋" w:eastAsia="仿宋" w:hAnsi="仿宋" w:hint="eastAsia"/>
          <w:sz w:val="32"/>
          <w:szCs w:val="32"/>
        </w:rPr>
        <w:t>岳强</w:t>
      </w:r>
      <w:r w:rsidR="00391006" w:rsidRPr="00867542">
        <w:rPr>
          <w:rFonts w:ascii="仿宋" w:eastAsia="仿宋" w:hAnsi="仿宋"/>
          <w:sz w:val="32"/>
          <w:szCs w:val="32"/>
        </w:rPr>
        <w:t>主任兼任。</w:t>
      </w:r>
    </w:p>
    <w:p w:rsid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(3)医疗救护组:当发生食品卫生安全事故时,应立即向就近医疗机构发出医疗求援,拨打“120”医疗抢救电话。要及时果断将发病人员送到医院抢救。主动向医疗人员报告发病情况,做好秩序维护等工作。</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hint="eastAsia"/>
          <w:sz w:val="32"/>
          <w:szCs w:val="32"/>
        </w:rPr>
        <w:t>2.</w:t>
      </w:r>
      <w:r w:rsidRPr="00867542">
        <w:rPr>
          <w:rFonts w:ascii="仿宋" w:eastAsia="仿宋" w:hAnsi="仿宋"/>
          <w:sz w:val="32"/>
          <w:szCs w:val="32"/>
        </w:rPr>
        <w:t>机构职责</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(1)领导小组职责</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统一指挥食品卫生安全事故处理,协调各方力量进行应急救援,控制事态发展。</w:t>
      </w:r>
      <w:proofErr w:type="gramStart"/>
      <w:r w:rsidRPr="00867542">
        <w:rPr>
          <w:rFonts w:ascii="仿宋" w:eastAsia="仿宋" w:hAnsi="仿宋"/>
          <w:sz w:val="32"/>
          <w:szCs w:val="32"/>
        </w:rPr>
        <w:t>统组织</w:t>
      </w:r>
      <w:proofErr w:type="gramEnd"/>
      <w:r w:rsidRPr="00867542">
        <w:rPr>
          <w:rFonts w:ascii="仿宋" w:eastAsia="仿宋" w:hAnsi="仿宋"/>
          <w:sz w:val="32"/>
          <w:szCs w:val="32"/>
        </w:rPr>
        <w:t>事故善后处理工作,落实整改措施,尽快恢复学校正常教育、教学秩序。</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lastRenderedPageBreak/>
        <w:t>(2)办公室职责</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下发上级有关文件和本校制定的各项文件、通知,指导下属各相关部门或人员实施应急处理预案</w:t>
      </w:r>
      <w:r w:rsidRPr="00867542">
        <w:rPr>
          <w:rFonts w:ascii="仿宋" w:eastAsia="仿宋" w:hAnsi="仿宋" w:hint="eastAsia"/>
          <w:sz w:val="32"/>
          <w:szCs w:val="32"/>
        </w:rPr>
        <w:t>。</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接到事故报告,立即向领导小组(组长)报告,随时掌握应急处理进展情况,协调各方关系,具体负责人员调度,组织后勤保障,保障应急处理工作的有序进行。根据工作计划和领导小组的指示,在学校有计划有组织地开展食品卫生安全的</w:t>
      </w:r>
      <w:proofErr w:type="gramStart"/>
      <w:r w:rsidRPr="00867542">
        <w:rPr>
          <w:rFonts w:ascii="仿宋" w:eastAsia="仿宋" w:hAnsi="仿宋"/>
          <w:sz w:val="32"/>
          <w:szCs w:val="32"/>
        </w:rPr>
        <w:t>宣传演防工作</w:t>
      </w:r>
      <w:proofErr w:type="gramEnd"/>
      <w:r w:rsidRPr="00867542">
        <w:rPr>
          <w:rFonts w:ascii="仿宋" w:eastAsia="仿宋" w:hAnsi="仿宋"/>
          <w:sz w:val="32"/>
          <w:szCs w:val="32"/>
        </w:rPr>
        <w:t>,并组织人员对开展工作的情况进行定期和不定期的检查,及时向领导小组反馈检查情况,提出阶段性工作建议。</w:t>
      </w:r>
    </w:p>
    <w:p w:rsidR="002F0BB8" w:rsidRPr="00867542" w:rsidRDefault="00391006" w:rsidP="00867542">
      <w:pPr>
        <w:spacing w:line="540" w:lineRule="exact"/>
        <w:ind w:firstLineChars="200" w:firstLine="640"/>
        <w:rPr>
          <w:rFonts w:ascii="黑体" w:eastAsia="黑体" w:hAnsi="黑体"/>
          <w:sz w:val="32"/>
          <w:szCs w:val="32"/>
        </w:rPr>
      </w:pPr>
      <w:r w:rsidRPr="00867542">
        <w:rPr>
          <w:rFonts w:ascii="黑体" w:eastAsia="黑体" w:hAnsi="黑体"/>
          <w:sz w:val="32"/>
          <w:szCs w:val="32"/>
        </w:rPr>
        <w:t>二、日常工作开展</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hint="eastAsia"/>
          <w:sz w:val="32"/>
          <w:szCs w:val="32"/>
        </w:rPr>
        <w:t>1、</w:t>
      </w:r>
      <w:r w:rsidR="00391006" w:rsidRPr="00867542">
        <w:rPr>
          <w:rFonts w:ascii="仿宋" w:eastAsia="仿宋" w:hAnsi="仿宋"/>
          <w:sz w:val="32"/>
          <w:szCs w:val="32"/>
        </w:rPr>
        <w:t>完善制度。在上级下发有关制度和工作意见的基础上,要求对本校食品卫生安全制度进行全面修订完善,并上报主管部门。</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2.强化督查。在领导小组的具体指导下,由办公室牵头,以各项食品卫生制度落实为重点,结合学校其他安全工作,进行定期和不定期的督查,并把督查结果反馈给主管责任人。</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sz w:val="32"/>
          <w:szCs w:val="32"/>
        </w:rPr>
        <w:t>3.落实职责。校长为学校食品</w:t>
      </w:r>
      <w:proofErr w:type="gramStart"/>
      <w:r w:rsidRPr="00867542">
        <w:rPr>
          <w:rFonts w:ascii="仿宋" w:eastAsia="仿宋" w:hAnsi="仿宋"/>
          <w:sz w:val="32"/>
          <w:szCs w:val="32"/>
        </w:rPr>
        <w:t>安全第一</w:t>
      </w:r>
      <w:proofErr w:type="gramEnd"/>
      <w:r w:rsidRPr="00867542">
        <w:rPr>
          <w:rFonts w:ascii="仿宋" w:eastAsia="仿宋" w:hAnsi="仿宋"/>
          <w:sz w:val="32"/>
          <w:szCs w:val="32"/>
        </w:rPr>
        <w:t>责任人,安全监督员为直接责任人,食堂管理人员和从业人员分别在自己的岗位职责内负责,校长考核实行学校食品安全事故责任追究制。</w:t>
      </w:r>
    </w:p>
    <w:p w:rsidR="002F0BB8" w:rsidRPr="00867542" w:rsidRDefault="00391006" w:rsidP="00867542">
      <w:pPr>
        <w:spacing w:line="540" w:lineRule="exact"/>
        <w:ind w:firstLineChars="200" w:firstLine="640"/>
        <w:rPr>
          <w:rFonts w:ascii="仿宋" w:eastAsia="仿宋" w:hAnsi="仿宋"/>
          <w:sz w:val="32"/>
          <w:szCs w:val="32"/>
        </w:rPr>
      </w:pPr>
      <w:r w:rsidRPr="00867542">
        <w:rPr>
          <w:rFonts w:ascii="仿宋" w:eastAsia="仿宋" w:hAnsi="仿宋" w:hint="eastAsia"/>
          <w:sz w:val="32"/>
          <w:szCs w:val="32"/>
        </w:rPr>
        <w:t>4.</w:t>
      </w:r>
      <w:r w:rsidRPr="00867542">
        <w:rPr>
          <w:rFonts w:ascii="仿宋" w:eastAsia="仿宋" w:hAnsi="仿宋"/>
          <w:sz w:val="32"/>
          <w:szCs w:val="32"/>
        </w:rPr>
        <w:t>加强教育。加强对广大师生特别是食堂从业人员的食品卫生知识的宣传教育,通过举办专题培训班、知识讲座等形式,(从业人员必须取得培训合格证和体检合格证方可上岗)丰富卫生知识,增强卫生意识,提高自觉性和责任感。</w:t>
      </w:r>
    </w:p>
    <w:p w:rsidR="002F0BB8" w:rsidRPr="00867542" w:rsidRDefault="00391006" w:rsidP="00867542">
      <w:pPr>
        <w:spacing w:line="540" w:lineRule="exact"/>
        <w:ind w:firstLineChars="200" w:firstLine="640"/>
        <w:rPr>
          <w:rFonts w:ascii="黑体" w:eastAsia="黑体" w:hAnsi="黑体"/>
          <w:sz w:val="32"/>
          <w:szCs w:val="32"/>
        </w:rPr>
      </w:pPr>
      <w:r w:rsidRPr="00867542">
        <w:rPr>
          <w:rFonts w:ascii="黑体" w:eastAsia="黑体" w:hAnsi="黑体" w:hint="eastAsia"/>
          <w:sz w:val="32"/>
          <w:szCs w:val="32"/>
        </w:rPr>
        <w:t>三、</w:t>
      </w:r>
      <w:r w:rsidRPr="00867542">
        <w:rPr>
          <w:rFonts w:ascii="黑体" w:eastAsia="黑体" w:hAnsi="黑体"/>
          <w:sz w:val="32"/>
          <w:szCs w:val="32"/>
        </w:rPr>
        <w:t>事故应急处理</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391006" w:rsidRPr="00867542">
        <w:rPr>
          <w:rFonts w:ascii="仿宋" w:eastAsia="仿宋" w:hAnsi="仿宋"/>
          <w:sz w:val="32"/>
          <w:szCs w:val="32"/>
        </w:rPr>
        <w:t>报告制度。食品卫生安全事故发生后必须及时报告。具体为:师生发现</w:t>
      </w:r>
      <w:proofErr w:type="gramStart"/>
      <w:r w:rsidR="00391006" w:rsidRPr="00867542">
        <w:rPr>
          <w:rFonts w:ascii="仿宋" w:eastAsia="仿宋" w:hAnsi="仿宋"/>
          <w:sz w:val="32"/>
          <w:szCs w:val="32"/>
        </w:rPr>
        <w:t>少量(</w:t>
      </w:r>
      <w:proofErr w:type="gramEnd"/>
      <w:r w:rsidR="00391006" w:rsidRPr="00867542">
        <w:rPr>
          <w:rFonts w:ascii="仿宋" w:eastAsia="仿宋" w:hAnsi="仿宋"/>
          <w:sz w:val="32"/>
          <w:szCs w:val="32"/>
        </w:rPr>
        <w:t>3人以下)轻度症状(如呕吐、腹泻)及时打举报电话向领导</w:t>
      </w:r>
      <w:r w:rsidR="00391006" w:rsidRPr="00867542">
        <w:rPr>
          <w:rFonts w:ascii="仿宋" w:eastAsia="仿宋" w:hAnsi="仿宋"/>
          <w:sz w:val="32"/>
          <w:szCs w:val="32"/>
        </w:rPr>
        <w:lastRenderedPageBreak/>
        <w:t>小组报告,再由领导小组逐级报告;发现较严重食品卫生事故(指出现严重食物中毒症状者或出现3人以上相同症状的群体发病情况,下同),应立即向领导小组(组长)报告,由领导小组向上级教育部门及当地政府报告,同时立即启动食品卫生安全应急预案。在事故处理中根据实际情况建立定时报告制度</w:t>
      </w:r>
      <w:r w:rsidR="00391006" w:rsidRPr="00867542">
        <w:rPr>
          <w:rFonts w:ascii="仿宋" w:eastAsia="仿宋" w:hAnsi="仿宋" w:hint="eastAsia"/>
          <w:sz w:val="32"/>
          <w:szCs w:val="32"/>
        </w:rPr>
        <w:t>。</w:t>
      </w:r>
    </w:p>
    <w:p w:rsidR="002F0BB8" w:rsidRPr="00867542" w:rsidRDefault="00867542" w:rsidP="00867542">
      <w:pPr>
        <w:tabs>
          <w:tab w:val="left" w:pos="312"/>
        </w:tabs>
        <w:spacing w:line="540" w:lineRule="exact"/>
        <w:ind w:firstLineChars="200" w:firstLine="640"/>
        <w:rPr>
          <w:rFonts w:ascii="仿宋" w:eastAsia="仿宋" w:hAnsi="仿宋"/>
          <w:sz w:val="32"/>
          <w:szCs w:val="32"/>
        </w:rPr>
      </w:pPr>
      <w:r>
        <w:rPr>
          <w:rFonts w:ascii="仿宋" w:eastAsia="仿宋" w:hAnsi="仿宋" w:hint="eastAsia"/>
          <w:sz w:val="32"/>
          <w:szCs w:val="32"/>
        </w:rPr>
        <w:t>2、</w:t>
      </w:r>
      <w:r w:rsidR="00391006" w:rsidRPr="00867542">
        <w:rPr>
          <w:rFonts w:ascii="仿宋" w:eastAsia="仿宋" w:hAnsi="仿宋"/>
          <w:sz w:val="32"/>
          <w:szCs w:val="32"/>
        </w:rPr>
        <w:t>教援措施。一旦发生较严重学校食品卫生安全事故,由校长负责救援指挥。组长应当机立断,立即启动应急预案,按照预备方案,各就各位,组织救援行动。初步摸清症状,群体发病的还应测查事故原因,排查发病人员,并建立动态性名册、防止遗漏。</w:t>
      </w:r>
    </w:p>
    <w:p w:rsidR="002F0BB8" w:rsidRPr="00867542" w:rsidRDefault="00867542" w:rsidP="00867542">
      <w:pPr>
        <w:tabs>
          <w:tab w:val="left" w:pos="312"/>
        </w:tabs>
        <w:spacing w:line="540" w:lineRule="exact"/>
        <w:ind w:firstLineChars="200" w:firstLine="640"/>
        <w:rPr>
          <w:rFonts w:ascii="仿宋" w:eastAsia="仿宋" w:hAnsi="仿宋"/>
          <w:sz w:val="32"/>
          <w:szCs w:val="32"/>
        </w:rPr>
      </w:pPr>
      <w:r>
        <w:rPr>
          <w:rFonts w:ascii="仿宋" w:eastAsia="仿宋" w:hAnsi="仿宋" w:hint="eastAsia"/>
          <w:sz w:val="32"/>
          <w:szCs w:val="32"/>
        </w:rPr>
        <w:t>3、</w:t>
      </w:r>
      <w:r w:rsidR="00391006" w:rsidRPr="00867542">
        <w:rPr>
          <w:rFonts w:ascii="仿宋" w:eastAsia="仿宋" w:hAnsi="仿宋"/>
          <w:sz w:val="32"/>
          <w:szCs w:val="32"/>
        </w:rPr>
        <w:t>医疗求援。学校发生较严重食品卫生安全事故,应立即向就近医疗机构和卫生防疫部门发出医疗求援,并找打“120”医疗抢救电话。要及时果断将发病人员送到医院抢救。主动向医疗人员报告发病情况,做好秩序维护等工作。</w:t>
      </w:r>
    </w:p>
    <w:p w:rsidR="002F0BB8" w:rsidRPr="00867542" w:rsidRDefault="00867542" w:rsidP="00867542">
      <w:pPr>
        <w:tabs>
          <w:tab w:val="left" w:pos="312"/>
        </w:tabs>
        <w:spacing w:line="540" w:lineRule="exact"/>
        <w:ind w:firstLineChars="200" w:firstLine="640"/>
        <w:rPr>
          <w:rFonts w:ascii="仿宋" w:eastAsia="仿宋" w:hAnsi="仿宋"/>
          <w:sz w:val="32"/>
          <w:szCs w:val="32"/>
        </w:rPr>
      </w:pPr>
      <w:r>
        <w:rPr>
          <w:rFonts w:ascii="仿宋" w:eastAsia="仿宋" w:hAnsi="仿宋" w:hint="eastAsia"/>
          <w:sz w:val="32"/>
          <w:szCs w:val="32"/>
        </w:rPr>
        <w:t>4、</w:t>
      </w:r>
      <w:r w:rsidR="00391006" w:rsidRPr="00867542">
        <w:rPr>
          <w:rFonts w:ascii="仿宋" w:eastAsia="仿宋" w:hAnsi="仿宋"/>
          <w:sz w:val="32"/>
          <w:szCs w:val="32"/>
        </w:rPr>
        <w:t>联系家长。学校发生较严重食品卫生安全事故,应及时与发病学生家长取得联系,如实说明发病情况,不盲目猜測。做好学生家长思想安抚,防止过激行为发生。设立家校联络处,及时解答家长提出的问题,力所能及地为家长做好服务工作。</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sidR="00391006" w:rsidRPr="00867542">
        <w:rPr>
          <w:rFonts w:ascii="仿宋" w:eastAsia="仿宋" w:hAnsi="仿宋"/>
          <w:sz w:val="32"/>
          <w:szCs w:val="32"/>
        </w:rPr>
        <w:t>病源保护。学校发生较严重食品卫生安全事故后,应立即封存食堂菜肴样品、可疑食品,以便及时查找致病原因。</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sidR="00391006" w:rsidRPr="00867542">
        <w:rPr>
          <w:rFonts w:ascii="仿宋" w:eastAsia="仿宋" w:hAnsi="仿宋"/>
          <w:sz w:val="32"/>
          <w:szCs w:val="32"/>
        </w:rPr>
        <w:t>人员调度。事故应急处理人员由领导小组组长统一调度,办公室具体安排,必要时可向卫生防疫部门抽调人员支援事故处理。明确分工,落实职责,听从指挥,确保到位。</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sidR="00391006" w:rsidRPr="00867542">
        <w:rPr>
          <w:rFonts w:ascii="仿宋" w:eastAsia="仿宋" w:hAnsi="仿宋"/>
          <w:sz w:val="32"/>
          <w:szCs w:val="32"/>
        </w:rPr>
        <w:t>信息公开。保障广大师生和家长在事故发生和处理过程中的知情权,及时、准确做好信息公开,并如实向上级部门汇报,</w:t>
      </w:r>
      <w:proofErr w:type="gramStart"/>
      <w:r w:rsidR="00391006" w:rsidRPr="00867542">
        <w:rPr>
          <w:rFonts w:ascii="仿宋" w:eastAsia="仿宋" w:hAnsi="仿宋"/>
          <w:sz w:val="32"/>
          <w:szCs w:val="32"/>
        </w:rPr>
        <w:t>不</w:t>
      </w:r>
      <w:proofErr w:type="gramEnd"/>
      <w:r w:rsidR="00391006" w:rsidRPr="00867542">
        <w:rPr>
          <w:rFonts w:ascii="仿宋" w:eastAsia="仿宋" w:hAnsi="仿宋"/>
          <w:sz w:val="32"/>
          <w:szCs w:val="32"/>
        </w:rPr>
        <w:t>瞒报、谎报。对</w:t>
      </w:r>
      <w:r w:rsidR="00391006" w:rsidRPr="00867542">
        <w:rPr>
          <w:rFonts w:ascii="仿宋" w:eastAsia="仿宋" w:hAnsi="仿宋"/>
          <w:sz w:val="32"/>
          <w:szCs w:val="32"/>
        </w:rPr>
        <w:lastRenderedPageBreak/>
        <w:t>一些谣传也要及时澄清,避免不必要的误解。</w:t>
      </w:r>
    </w:p>
    <w:p w:rsidR="002F0BB8" w:rsidRPr="00867542" w:rsidRDefault="00391006" w:rsidP="00867542">
      <w:pPr>
        <w:spacing w:line="540" w:lineRule="exact"/>
        <w:ind w:firstLineChars="200" w:firstLine="640"/>
        <w:rPr>
          <w:rFonts w:ascii="黑体" w:eastAsia="黑体" w:hAnsi="黑体"/>
          <w:sz w:val="32"/>
          <w:szCs w:val="32"/>
        </w:rPr>
      </w:pPr>
      <w:r w:rsidRPr="00867542">
        <w:rPr>
          <w:rFonts w:ascii="黑体" w:eastAsia="黑体" w:hAnsi="黑体"/>
          <w:sz w:val="32"/>
          <w:szCs w:val="32"/>
        </w:rPr>
        <w:t>四、事故责任追究</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391006" w:rsidRPr="00867542">
        <w:rPr>
          <w:rFonts w:ascii="仿宋" w:eastAsia="仿宋" w:hAnsi="仿宋"/>
          <w:sz w:val="32"/>
          <w:szCs w:val="32"/>
        </w:rPr>
        <w:t>对导致事故起因的相关责任人进行严肃追究。</w:t>
      </w:r>
    </w:p>
    <w:p w:rsidR="002F0BB8" w:rsidRPr="00867542" w:rsidRDefault="00867542" w:rsidP="00867542">
      <w:pPr>
        <w:spacing w:line="54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00391006" w:rsidRPr="00867542">
        <w:rPr>
          <w:rFonts w:ascii="仿宋" w:eastAsia="仿宋" w:hAnsi="仿宋"/>
          <w:sz w:val="32"/>
          <w:szCs w:val="32"/>
        </w:rPr>
        <w:t>对事故瞒报、谎报和不及时上报的行为进行严肃追究。3.对事故处理中的玩忽职守、推委扯皮等影响应急方案顺利实施的行为进行严肃追究。</w:t>
      </w: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494F54" w:rsidRDefault="00494F54">
      <w:pPr>
        <w:jc w:val="center"/>
        <w:rPr>
          <w:b/>
          <w:bCs/>
          <w:sz w:val="44"/>
          <w:szCs w:val="44"/>
        </w:rPr>
      </w:pPr>
    </w:p>
    <w:p w:rsidR="00687AFE" w:rsidRPr="00687AFE" w:rsidRDefault="00687AFE">
      <w:pPr>
        <w:jc w:val="center"/>
        <w:rPr>
          <w:b/>
          <w:bCs/>
          <w:sz w:val="44"/>
          <w:szCs w:val="44"/>
        </w:rPr>
      </w:pPr>
    </w:p>
    <w:p w:rsidR="00494F54" w:rsidRDefault="00494F54">
      <w:pPr>
        <w:jc w:val="center"/>
        <w:rPr>
          <w:b/>
          <w:bCs/>
          <w:sz w:val="44"/>
          <w:szCs w:val="44"/>
        </w:rPr>
      </w:pPr>
    </w:p>
    <w:p w:rsidR="002F0BB8" w:rsidRPr="00213DAA" w:rsidRDefault="00391006">
      <w:pPr>
        <w:jc w:val="center"/>
        <w:rPr>
          <w:rFonts w:ascii="黑体" w:eastAsia="黑体" w:hAnsi="黑体"/>
          <w:bCs/>
          <w:sz w:val="36"/>
          <w:szCs w:val="36"/>
        </w:rPr>
      </w:pPr>
      <w:r w:rsidRPr="00213DAA">
        <w:rPr>
          <w:rFonts w:ascii="黑体" w:eastAsia="黑体" w:hAnsi="黑体" w:hint="eastAsia"/>
          <w:bCs/>
          <w:sz w:val="36"/>
          <w:szCs w:val="36"/>
        </w:rPr>
        <w:lastRenderedPageBreak/>
        <w:t>学校食物中毒安全应急预案</w:t>
      </w:r>
    </w:p>
    <w:p w:rsidR="002F0BB8" w:rsidRDefault="002F0BB8"/>
    <w:p w:rsidR="00213DAA" w:rsidRPr="00E962AE" w:rsidRDefault="00213DAA" w:rsidP="00213DAA">
      <w:pPr>
        <w:spacing w:line="440" w:lineRule="exact"/>
        <w:ind w:firstLineChars="200" w:firstLine="640"/>
        <w:rPr>
          <w:rFonts w:ascii="仿宋" w:eastAsia="仿宋" w:hAnsi="仿宋" w:cs="宋体"/>
          <w:bCs/>
          <w:sz w:val="32"/>
          <w:szCs w:val="32"/>
        </w:rPr>
      </w:pPr>
      <w:r w:rsidRPr="00E962AE">
        <w:rPr>
          <w:rFonts w:ascii="仿宋" w:eastAsia="仿宋" w:hAnsi="仿宋" w:cs="宋体" w:hint="eastAsia"/>
          <w:bCs/>
          <w:sz w:val="32"/>
          <w:szCs w:val="32"/>
        </w:rPr>
        <w:t>为了保障我校广大师生的身体健康和生命安全，预防食物中毒的发生，根据《中华人民共和国食品卫生法》、《突发公共卫生事件应急处理条例》及相关规定，以便及时、正确、高效地处置可能发生的食物中毒事件，把中毒事件造成的损害降低到最低程度，特制定本校食品中毒应急预案。</w:t>
      </w:r>
    </w:p>
    <w:p w:rsidR="00213DAA" w:rsidRPr="00E962AE" w:rsidRDefault="00213DAA" w:rsidP="00213DAA">
      <w:pPr>
        <w:spacing w:line="440" w:lineRule="exact"/>
        <w:ind w:firstLineChars="200" w:firstLine="640"/>
        <w:rPr>
          <w:rFonts w:ascii="仿宋" w:eastAsia="仿宋" w:hAnsi="仿宋" w:cs="宋体"/>
          <w:bCs/>
          <w:sz w:val="32"/>
          <w:szCs w:val="32"/>
        </w:rPr>
      </w:pPr>
      <w:r w:rsidRPr="00E962AE">
        <w:rPr>
          <w:rFonts w:ascii="仿宋" w:eastAsia="仿宋" w:hAnsi="仿宋" w:cs="宋体" w:hint="eastAsia"/>
          <w:bCs/>
          <w:sz w:val="32"/>
          <w:szCs w:val="32"/>
        </w:rPr>
        <w:t>一、建立食品中毒应急处置领导小组</w:t>
      </w:r>
    </w:p>
    <w:p w:rsidR="00213DAA" w:rsidRPr="00D30AC3" w:rsidRDefault="00213DAA" w:rsidP="00213DAA">
      <w:pPr>
        <w:spacing w:line="560" w:lineRule="exact"/>
        <w:ind w:firstLineChars="200" w:firstLine="640"/>
        <w:jc w:val="left"/>
        <w:rPr>
          <w:rFonts w:ascii="仿宋" w:eastAsia="仿宋" w:hAnsi="仿宋"/>
          <w:bCs/>
          <w:kern w:val="2"/>
          <w:sz w:val="32"/>
          <w:szCs w:val="32"/>
        </w:rPr>
      </w:pPr>
      <w:r w:rsidRPr="00D30AC3">
        <w:rPr>
          <w:rFonts w:ascii="仿宋" w:eastAsia="仿宋" w:hAnsi="仿宋"/>
          <w:kern w:val="2"/>
          <w:sz w:val="32"/>
          <w:szCs w:val="32"/>
        </w:rPr>
        <w:t>组</w:t>
      </w:r>
      <w:r w:rsidRPr="00D30AC3">
        <w:rPr>
          <w:rFonts w:ascii="仿宋" w:eastAsia="仿宋" w:hAnsi="仿宋" w:hint="eastAsia"/>
          <w:kern w:val="2"/>
          <w:sz w:val="32"/>
          <w:szCs w:val="32"/>
        </w:rPr>
        <w:t xml:space="preserve">  </w:t>
      </w:r>
      <w:r w:rsidRPr="00D30AC3">
        <w:rPr>
          <w:rFonts w:ascii="仿宋" w:eastAsia="仿宋" w:hAnsi="仿宋"/>
          <w:kern w:val="2"/>
          <w:sz w:val="32"/>
          <w:szCs w:val="32"/>
        </w:rPr>
        <w:t>长</w:t>
      </w:r>
      <w:r w:rsidRPr="00D30AC3">
        <w:rPr>
          <w:rFonts w:ascii="仿宋" w:eastAsia="仿宋" w:hAnsi="仿宋" w:hint="eastAsia"/>
          <w:kern w:val="2"/>
          <w:sz w:val="32"/>
          <w:szCs w:val="32"/>
        </w:rPr>
        <w:t>：</w:t>
      </w:r>
      <w:r w:rsidR="003473A7">
        <w:rPr>
          <w:rFonts w:ascii="仿宋" w:eastAsia="仿宋" w:hAnsi="仿宋" w:hint="eastAsia"/>
          <w:bCs/>
          <w:kern w:val="2"/>
          <w:sz w:val="32"/>
          <w:szCs w:val="32"/>
        </w:rPr>
        <w:t>赵忠生</w:t>
      </w:r>
    </w:p>
    <w:p w:rsidR="00213DAA" w:rsidRPr="00D30AC3" w:rsidRDefault="00213DAA" w:rsidP="00213DAA">
      <w:pPr>
        <w:spacing w:line="560" w:lineRule="exact"/>
        <w:ind w:firstLineChars="200" w:firstLine="640"/>
        <w:jc w:val="left"/>
        <w:rPr>
          <w:rFonts w:ascii="仿宋" w:eastAsia="仿宋" w:hAnsi="仿宋"/>
          <w:bCs/>
          <w:kern w:val="2"/>
          <w:sz w:val="32"/>
          <w:szCs w:val="32"/>
        </w:rPr>
      </w:pPr>
      <w:r w:rsidRPr="00D30AC3">
        <w:rPr>
          <w:rFonts w:ascii="仿宋" w:eastAsia="仿宋" w:hAnsi="仿宋" w:hint="eastAsia"/>
          <w:bCs/>
          <w:kern w:val="2"/>
          <w:sz w:val="32"/>
          <w:szCs w:val="32"/>
        </w:rPr>
        <w:t>副组长：</w:t>
      </w:r>
      <w:r w:rsidRPr="00D30AC3">
        <w:rPr>
          <w:rFonts w:ascii="仿宋" w:eastAsia="仿宋" w:hAnsi="仿宋" w:hint="eastAsia"/>
          <w:kern w:val="2"/>
          <w:sz w:val="32"/>
          <w:szCs w:val="32"/>
        </w:rPr>
        <w:t>项在祥、王晓亮</w:t>
      </w:r>
      <w:bookmarkStart w:id="0" w:name="_GoBack"/>
      <w:bookmarkEnd w:id="0"/>
    </w:p>
    <w:p w:rsidR="00213DAA" w:rsidRPr="00D30AC3" w:rsidRDefault="00213DAA" w:rsidP="00213DAA">
      <w:pPr>
        <w:spacing w:line="560" w:lineRule="exact"/>
        <w:ind w:firstLineChars="200" w:firstLine="640"/>
        <w:rPr>
          <w:rFonts w:ascii="仿宋" w:eastAsia="仿宋" w:hAnsi="仿宋"/>
          <w:kern w:val="2"/>
          <w:sz w:val="32"/>
          <w:szCs w:val="32"/>
        </w:rPr>
      </w:pPr>
      <w:r w:rsidRPr="00D30AC3">
        <w:rPr>
          <w:rFonts w:ascii="仿宋" w:eastAsia="仿宋" w:hAnsi="仿宋" w:hint="eastAsia"/>
          <w:bCs/>
          <w:kern w:val="2"/>
          <w:sz w:val="32"/>
          <w:szCs w:val="32"/>
        </w:rPr>
        <w:t>成  员：</w:t>
      </w:r>
      <w:r w:rsidRPr="00D30AC3">
        <w:rPr>
          <w:rFonts w:ascii="仿宋" w:eastAsia="仿宋" w:hAnsi="仿宋" w:hint="eastAsia"/>
          <w:kern w:val="2"/>
          <w:sz w:val="32"/>
          <w:szCs w:val="32"/>
        </w:rPr>
        <w:t>陈卫国、张</w:t>
      </w:r>
      <w:proofErr w:type="gramStart"/>
      <w:r w:rsidRPr="00D30AC3">
        <w:rPr>
          <w:rFonts w:ascii="仿宋" w:eastAsia="仿宋" w:hAnsi="仿宋" w:hint="eastAsia"/>
          <w:kern w:val="2"/>
          <w:sz w:val="32"/>
          <w:szCs w:val="32"/>
        </w:rPr>
        <w:t>光洲</w:t>
      </w:r>
      <w:proofErr w:type="gramEnd"/>
      <w:r w:rsidRPr="00D30AC3">
        <w:rPr>
          <w:rFonts w:ascii="仿宋" w:eastAsia="仿宋" w:hAnsi="仿宋" w:hint="eastAsia"/>
          <w:kern w:val="2"/>
          <w:sz w:val="32"/>
          <w:szCs w:val="32"/>
        </w:rPr>
        <w:t>、田锦文、崔伟、岳强、徐建成、李明、许伟、王耀娜、周世杰、董付庆、毛立</w:t>
      </w:r>
      <w:proofErr w:type="gramStart"/>
      <w:r w:rsidRPr="00D30AC3">
        <w:rPr>
          <w:rFonts w:ascii="仿宋" w:eastAsia="仿宋" w:hAnsi="仿宋" w:hint="eastAsia"/>
          <w:kern w:val="2"/>
          <w:sz w:val="32"/>
          <w:szCs w:val="32"/>
        </w:rPr>
        <w:t>鑫</w:t>
      </w:r>
      <w:proofErr w:type="gramEnd"/>
      <w:r w:rsidRPr="00D30AC3">
        <w:rPr>
          <w:rFonts w:ascii="仿宋" w:eastAsia="仿宋" w:hAnsi="仿宋" w:hint="eastAsia"/>
          <w:kern w:val="2"/>
          <w:sz w:val="32"/>
          <w:szCs w:val="32"/>
        </w:rPr>
        <w:t>、陈晓婷、宋明昱、罗盼盼、各班班主任</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食品中毒应急处置领导小组负责对食堂食品卫生进行监督管理；负责对学校食品卫生安全工作进行考核。统一指挥食品中毒事件处理工作，协调各方力量进行应急救援，控制事态发展；并做好善后处理工作，落实整改措施，尽快恢复学校正常教育、教学秩序。</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二、广泛开展预防食物中毒宣传教育</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广泛深入地开展预防食物中毒的宣传，结合学校的实际情况，充分利用广播、黑板报，宣传画和实物标本等各种形式，宣传普及有关的食品卫生知识，减少食物中毒事件的发生。</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三、食品中毒的预防措施</w:t>
      </w:r>
    </w:p>
    <w:p w:rsidR="00213DAA" w:rsidRPr="00E962AE" w:rsidRDefault="00213DAA" w:rsidP="00213DAA">
      <w:pPr>
        <w:spacing w:line="440" w:lineRule="exact"/>
        <w:ind w:firstLineChars="150" w:firstLine="480"/>
        <w:rPr>
          <w:rFonts w:ascii="仿宋" w:eastAsia="仿宋" w:hAnsi="仿宋" w:cs="宋体"/>
          <w:bCs/>
          <w:sz w:val="32"/>
          <w:szCs w:val="32"/>
        </w:rPr>
      </w:pPr>
      <w:r w:rsidRPr="00E962AE">
        <w:rPr>
          <w:rFonts w:ascii="仿宋" w:eastAsia="仿宋" w:hAnsi="仿宋" w:cs="宋体" w:hint="eastAsia"/>
          <w:bCs/>
          <w:sz w:val="32"/>
          <w:szCs w:val="32"/>
        </w:rPr>
        <w:t>1、建立健全各项食品卫生管理规章制度，并认真落实到位。</w:t>
      </w:r>
    </w:p>
    <w:p w:rsidR="00213DAA" w:rsidRPr="00E962AE" w:rsidRDefault="00213DAA" w:rsidP="00213DAA">
      <w:pPr>
        <w:spacing w:line="440" w:lineRule="exact"/>
        <w:ind w:firstLineChars="150" w:firstLine="480"/>
        <w:rPr>
          <w:rFonts w:ascii="仿宋" w:eastAsia="仿宋" w:hAnsi="仿宋" w:cs="宋体"/>
          <w:bCs/>
          <w:sz w:val="32"/>
          <w:szCs w:val="32"/>
        </w:rPr>
      </w:pPr>
      <w:r w:rsidRPr="00E962AE">
        <w:rPr>
          <w:rFonts w:ascii="仿宋" w:eastAsia="仿宋" w:hAnsi="仿宋" w:cs="宋体" w:hint="eastAsia"/>
          <w:bCs/>
          <w:sz w:val="32"/>
          <w:szCs w:val="32"/>
        </w:rPr>
        <w:t>2、进一步加强食堂卫生管理。严把索证关、验收关、消毒关。加强索证管理，凡大宗物品，必须索证；加强环节管理，注重提高环节管理质量；加强餐具管理，严格清洗消毒程序。</w:t>
      </w:r>
    </w:p>
    <w:p w:rsidR="00213DAA" w:rsidRPr="00E962AE" w:rsidRDefault="00213DAA" w:rsidP="00213DAA">
      <w:pPr>
        <w:spacing w:line="440" w:lineRule="exact"/>
        <w:ind w:firstLineChars="150" w:firstLine="480"/>
        <w:rPr>
          <w:rFonts w:ascii="仿宋" w:eastAsia="仿宋" w:hAnsi="仿宋" w:cs="宋体"/>
          <w:bCs/>
          <w:sz w:val="32"/>
          <w:szCs w:val="32"/>
        </w:rPr>
      </w:pPr>
      <w:r w:rsidRPr="00E962AE">
        <w:rPr>
          <w:rFonts w:ascii="仿宋" w:eastAsia="仿宋" w:hAnsi="仿宋" w:cs="宋体" w:hint="eastAsia"/>
          <w:bCs/>
          <w:sz w:val="32"/>
          <w:szCs w:val="32"/>
        </w:rPr>
        <w:t>3、实行销售食物48小时留样、登记制度。</w:t>
      </w:r>
    </w:p>
    <w:p w:rsidR="00213DAA" w:rsidRPr="00E962AE" w:rsidRDefault="00213DAA" w:rsidP="00213DAA">
      <w:pPr>
        <w:spacing w:line="440" w:lineRule="exact"/>
        <w:ind w:firstLineChars="150" w:firstLine="480"/>
        <w:rPr>
          <w:rFonts w:ascii="仿宋" w:eastAsia="仿宋" w:hAnsi="仿宋" w:cs="宋体"/>
          <w:bCs/>
          <w:sz w:val="32"/>
          <w:szCs w:val="32"/>
        </w:rPr>
      </w:pPr>
      <w:r w:rsidRPr="00E962AE">
        <w:rPr>
          <w:rFonts w:ascii="仿宋" w:eastAsia="仿宋" w:hAnsi="仿宋" w:cs="宋体" w:hint="eastAsia"/>
          <w:bCs/>
          <w:sz w:val="32"/>
          <w:szCs w:val="32"/>
        </w:rPr>
        <w:t>4、对食堂工作人员开展经常性的教育。重点进行食品卫生法制教育</w:t>
      </w:r>
      <w:r w:rsidRPr="00E962AE">
        <w:rPr>
          <w:rFonts w:ascii="仿宋" w:eastAsia="仿宋" w:hAnsi="仿宋" w:cs="宋体" w:hint="eastAsia"/>
          <w:bCs/>
          <w:sz w:val="32"/>
          <w:szCs w:val="32"/>
        </w:rPr>
        <w:lastRenderedPageBreak/>
        <w:t>培训，提高食堂工作人员的卫生意识和法制意识，做到持证上岗。</w:t>
      </w:r>
    </w:p>
    <w:p w:rsidR="00213DAA" w:rsidRPr="00E962AE" w:rsidRDefault="00213DAA" w:rsidP="00213DAA">
      <w:pPr>
        <w:spacing w:line="440" w:lineRule="exact"/>
        <w:ind w:firstLineChars="150" w:firstLine="480"/>
        <w:rPr>
          <w:rFonts w:ascii="仿宋" w:eastAsia="仿宋" w:hAnsi="仿宋" w:cs="宋体"/>
          <w:bCs/>
          <w:sz w:val="32"/>
          <w:szCs w:val="32"/>
        </w:rPr>
      </w:pPr>
      <w:r w:rsidRPr="00E962AE">
        <w:rPr>
          <w:rFonts w:ascii="仿宋" w:eastAsia="仿宋" w:hAnsi="仿宋" w:cs="宋体" w:hint="eastAsia"/>
          <w:bCs/>
          <w:sz w:val="32"/>
          <w:szCs w:val="32"/>
        </w:rPr>
        <w:t>5、重视食堂的环境卫生和食堂工作人员的个人卫生，并定期对食堂工作人员进行体检，发现有不适合从事食品工作的人员，应及时调离食堂。</w:t>
      </w:r>
    </w:p>
    <w:p w:rsidR="00213DAA" w:rsidRPr="00E962AE" w:rsidRDefault="00213DAA" w:rsidP="00213DAA">
      <w:pPr>
        <w:spacing w:line="440" w:lineRule="exact"/>
        <w:ind w:firstLineChars="150" w:firstLine="480"/>
        <w:rPr>
          <w:rFonts w:ascii="仿宋" w:eastAsia="仿宋" w:hAnsi="仿宋" w:cs="宋体"/>
          <w:bCs/>
          <w:sz w:val="32"/>
          <w:szCs w:val="32"/>
        </w:rPr>
      </w:pPr>
      <w:r w:rsidRPr="00E962AE">
        <w:rPr>
          <w:rFonts w:ascii="仿宋" w:eastAsia="仿宋" w:hAnsi="仿宋" w:cs="宋体" w:hint="eastAsia"/>
          <w:bCs/>
          <w:sz w:val="32"/>
          <w:szCs w:val="32"/>
        </w:rPr>
        <w:t>6、控制细菌的污染，按照食品分类低温保藏的卫生要求贮存食品，防止食品腐烂变质。</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四、食品中毒的应急处理</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对食物中毒人员，学校及时调配车辆，以最短时间送至医院救治，必要时拨打120救护车将患者紧急运送医院救治。</w:t>
      </w:r>
    </w:p>
    <w:p w:rsidR="00213DAA" w:rsidRPr="00E962AE" w:rsidRDefault="00213DAA" w:rsidP="00213DAA">
      <w:pPr>
        <w:spacing w:line="440" w:lineRule="exact"/>
        <w:ind w:firstLineChars="250" w:firstLine="800"/>
        <w:rPr>
          <w:rFonts w:ascii="仿宋" w:eastAsia="仿宋" w:hAnsi="仿宋"/>
          <w:color w:val="575C10"/>
          <w:sz w:val="32"/>
          <w:szCs w:val="32"/>
        </w:rPr>
      </w:pPr>
      <w:r w:rsidRPr="00E962AE">
        <w:rPr>
          <w:rFonts w:ascii="仿宋" w:eastAsia="仿宋" w:hAnsi="仿宋" w:hint="eastAsia"/>
          <w:sz w:val="32"/>
          <w:szCs w:val="32"/>
        </w:rPr>
        <w:t>1、值班领导、老师及安全保卫人员迅速到达现场，立即封锁事故现场，控制现场人员流动，防止饭菜及食品转移。迅速拨打“</w:t>
      </w:r>
      <w:smartTag w:uri="urn:schemas-microsoft-com:office:smarttags" w:element="chmetcnv">
        <w:smartTagPr>
          <w:attr w:name="TCSC" w:val="0"/>
          <w:attr w:name="NumberType" w:val="1"/>
          <w:attr w:name="Negative" w:val="False"/>
          <w:attr w:name="HasSpace" w:val="False"/>
          <w:attr w:name="SourceValue" w:val="110"/>
          <w:attr w:name="UnitName" w:val="”"/>
        </w:smartTagPr>
        <w:r w:rsidRPr="00E962AE">
          <w:rPr>
            <w:rFonts w:ascii="仿宋" w:eastAsia="仿宋" w:hAnsi="仿宋" w:hint="eastAsia"/>
            <w:sz w:val="32"/>
            <w:szCs w:val="32"/>
          </w:rPr>
          <w:t>110”</w:t>
        </w:r>
      </w:smartTag>
      <w:r w:rsidRPr="00E962AE">
        <w:rPr>
          <w:rFonts w:ascii="仿宋" w:eastAsia="仿宋" w:hAnsi="仿宋" w:hint="eastAsia"/>
          <w:sz w:val="32"/>
          <w:szCs w:val="32"/>
        </w:rPr>
        <w:t>、“</w:t>
      </w:r>
      <w:smartTag w:uri="urn:schemas-microsoft-com:office:smarttags" w:element="chmetcnv">
        <w:smartTagPr>
          <w:attr w:name="TCSC" w:val="0"/>
          <w:attr w:name="NumberType" w:val="1"/>
          <w:attr w:name="Negative" w:val="False"/>
          <w:attr w:name="HasSpace" w:val="False"/>
          <w:attr w:name="SourceValue" w:val="120"/>
          <w:attr w:name="UnitName" w:val="”"/>
        </w:smartTagPr>
        <w:r w:rsidRPr="00E962AE">
          <w:rPr>
            <w:rFonts w:ascii="仿宋" w:eastAsia="仿宋" w:hAnsi="仿宋" w:hint="eastAsia"/>
            <w:sz w:val="32"/>
            <w:szCs w:val="32"/>
          </w:rPr>
          <w:t>120”</w:t>
        </w:r>
      </w:smartTag>
      <w:r w:rsidRPr="00E962AE">
        <w:rPr>
          <w:rFonts w:ascii="仿宋" w:eastAsia="仿宋" w:hAnsi="仿宋" w:hint="eastAsia"/>
          <w:sz w:val="32"/>
          <w:szCs w:val="32"/>
        </w:rPr>
        <w:t>救助电话。并</w:t>
      </w:r>
      <w:r w:rsidRPr="00E962AE">
        <w:rPr>
          <w:rFonts w:ascii="仿宋" w:eastAsia="仿宋" w:hAnsi="仿宋"/>
          <w:sz w:val="32"/>
          <w:szCs w:val="32"/>
        </w:rPr>
        <w:t>立即向学校主要领导</w:t>
      </w:r>
      <w:r w:rsidRPr="00E962AE">
        <w:rPr>
          <w:rFonts w:ascii="仿宋" w:eastAsia="仿宋" w:hAnsi="仿宋" w:hint="eastAsia"/>
          <w:sz w:val="32"/>
          <w:szCs w:val="32"/>
        </w:rPr>
        <w:t>与胜利教育管理中心</w:t>
      </w:r>
      <w:r w:rsidRPr="00E962AE">
        <w:rPr>
          <w:rFonts w:ascii="仿宋" w:eastAsia="仿宋" w:hAnsi="仿宋"/>
          <w:sz w:val="32"/>
          <w:szCs w:val="32"/>
        </w:rPr>
        <w:t>汇报</w:t>
      </w:r>
    </w:p>
    <w:p w:rsidR="00213DAA" w:rsidRPr="00E962AE" w:rsidRDefault="00213DAA" w:rsidP="00213DAA">
      <w:pPr>
        <w:spacing w:line="440" w:lineRule="exact"/>
        <w:ind w:firstLineChars="250" w:firstLine="800"/>
        <w:rPr>
          <w:rFonts w:ascii="仿宋" w:eastAsia="仿宋" w:hAnsi="仿宋"/>
          <w:sz w:val="32"/>
          <w:szCs w:val="32"/>
        </w:rPr>
      </w:pPr>
      <w:r w:rsidRPr="00E962AE">
        <w:rPr>
          <w:rFonts w:ascii="仿宋" w:eastAsia="仿宋" w:hAnsi="仿宋" w:hint="eastAsia"/>
          <w:sz w:val="32"/>
          <w:szCs w:val="32"/>
        </w:rPr>
        <w:t>2、</w:t>
      </w:r>
      <w:r w:rsidRPr="00E962AE">
        <w:rPr>
          <w:rFonts w:ascii="仿宋" w:eastAsia="仿宋" w:hAnsi="仿宋" w:hint="eastAsia"/>
          <w:color w:val="000000"/>
          <w:sz w:val="32"/>
          <w:szCs w:val="32"/>
        </w:rPr>
        <w:t>校医迅速到达现场，组织师生自救互救。</w:t>
      </w:r>
      <w:r w:rsidRPr="00E962AE">
        <w:rPr>
          <w:rFonts w:ascii="仿宋" w:eastAsia="仿宋" w:hAnsi="仿宋"/>
          <w:sz w:val="32"/>
          <w:szCs w:val="32"/>
        </w:rPr>
        <w:t>以最快速度将疑似中毒人员送往就近医院，情况紧急时拨打急救中心电话“</w:t>
      </w:r>
      <w:smartTag w:uri="urn:schemas-microsoft-com:office:smarttags" w:element="chmetcnv">
        <w:smartTagPr>
          <w:attr w:name="TCSC" w:val="0"/>
          <w:attr w:name="NumberType" w:val="1"/>
          <w:attr w:name="Negative" w:val="False"/>
          <w:attr w:name="HasSpace" w:val="False"/>
          <w:attr w:name="SourceValue" w:val="120"/>
          <w:attr w:name="UnitName" w:val="”"/>
        </w:smartTagPr>
        <w:r w:rsidRPr="00E962AE">
          <w:rPr>
            <w:rFonts w:ascii="仿宋" w:eastAsia="仿宋" w:hAnsi="仿宋"/>
            <w:sz w:val="32"/>
            <w:szCs w:val="32"/>
          </w:rPr>
          <w:t>120”</w:t>
        </w:r>
      </w:smartTag>
      <w:r w:rsidRPr="00E962AE">
        <w:rPr>
          <w:rFonts w:ascii="仿宋" w:eastAsia="仿宋" w:hAnsi="仿宋"/>
          <w:sz w:val="32"/>
          <w:szCs w:val="32"/>
        </w:rPr>
        <w:t>或“</w:t>
      </w:r>
      <w:smartTag w:uri="urn:schemas-microsoft-com:office:smarttags" w:element="chmetcnv">
        <w:smartTagPr>
          <w:attr w:name="TCSC" w:val="0"/>
          <w:attr w:name="NumberType" w:val="1"/>
          <w:attr w:name="Negative" w:val="False"/>
          <w:attr w:name="HasSpace" w:val="False"/>
          <w:attr w:name="SourceValue" w:val="110"/>
          <w:attr w:name="UnitName" w:val="”"/>
        </w:smartTagPr>
        <w:r w:rsidRPr="00E962AE">
          <w:rPr>
            <w:rFonts w:ascii="仿宋" w:eastAsia="仿宋" w:hAnsi="仿宋"/>
            <w:sz w:val="32"/>
            <w:szCs w:val="32"/>
          </w:rPr>
          <w:t>110”</w:t>
        </w:r>
      </w:smartTag>
      <w:r w:rsidRPr="00E962AE">
        <w:rPr>
          <w:rFonts w:ascii="仿宋" w:eastAsia="仿宋" w:hAnsi="仿宋"/>
          <w:sz w:val="32"/>
          <w:szCs w:val="32"/>
        </w:rPr>
        <w:t>请求救助。</w:t>
      </w:r>
    </w:p>
    <w:p w:rsidR="00213DAA" w:rsidRPr="00E962AE" w:rsidRDefault="00213DAA" w:rsidP="00213DAA">
      <w:pPr>
        <w:spacing w:line="440" w:lineRule="exact"/>
        <w:ind w:firstLineChars="250" w:firstLine="800"/>
        <w:rPr>
          <w:rFonts w:ascii="仿宋" w:eastAsia="仿宋" w:hAnsi="仿宋"/>
          <w:sz w:val="32"/>
          <w:szCs w:val="32"/>
        </w:rPr>
      </w:pPr>
      <w:r w:rsidRPr="00E962AE">
        <w:rPr>
          <w:rFonts w:ascii="仿宋" w:eastAsia="仿宋" w:hAnsi="仿宋" w:hint="eastAsia"/>
          <w:sz w:val="32"/>
          <w:szCs w:val="32"/>
        </w:rPr>
        <w:t>3、</w:t>
      </w:r>
      <w:r w:rsidRPr="00E962AE">
        <w:rPr>
          <w:rFonts w:ascii="仿宋" w:eastAsia="仿宋" w:hAnsi="仿宋"/>
          <w:sz w:val="32"/>
          <w:szCs w:val="32"/>
        </w:rPr>
        <w:t>立即组织骨干教师组成陪护人员队伍，由各学校领导安排负责陪护，无关人员未经批准不准到医疗单位探视，以免影响治疗秩序。</w:t>
      </w:r>
    </w:p>
    <w:p w:rsidR="00213DAA" w:rsidRPr="00E962AE" w:rsidRDefault="00213DAA" w:rsidP="00213DAA">
      <w:pPr>
        <w:spacing w:line="440" w:lineRule="exact"/>
        <w:ind w:firstLineChars="250" w:firstLine="800"/>
        <w:rPr>
          <w:rFonts w:ascii="仿宋" w:eastAsia="仿宋" w:hAnsi="仿宋"/>
          <w:sz w:val="32"/>
          <w:szCs w:val="32"/>
        </w:rPr>
      </w:pPr>
      <w:r w:rsidRPr="00E962AE">
        <w:rPr>
          <w:rFonts w:ascii="仿宋" w:eastAsia="仿宋" w:hAnsi="仿宋" w:hint="eastAsia"/>
          <w:sz w:val="32"/>
          <w:szCs w:val="32"/>
        </w:rPr>
        <w:t>4、</w:t>
      </w:r>
      <w:r w:rsidRPr="00E962AE">
        <w:rPr>
          <w:rFonts w:ascii="仿宋" w:eastAsia="仿宋" w:hAnsi="仿宋"/>
          <w:sz w:val="32"/>
          <w:szCs w:val="32"/>
        </w:rPr>
        <w:t>根据领导要求，分别向上级主管部门和市、区防疫部门报告。</w:t>
      </w:r>
    </w:p>
    <w:p w:rsidR="00213DAA" w:rsidRPr="00E962AE" w:rsidRDefault="00213DAA" w:rsidP="00213DAA">
      <w:pPr>
        <w:spacing w:line="440" w:lineRule="exact"/>
        <w:ind w:firstLineChars="250" w:firstLine="800"/>
        <w:rPr>
          <w:rFonts w:ascii="仿宋" w:eastAsia="仿宋" w:hAnsi="仿宋"/>
          <w:sz w:val="32"/>
          <w:szCs w:val="32"/>
        </w:rPr>
      </w:pPr>
      <w:r w:rsidRPr="00E962AE">
        <w:rPr>
          <w:rFonts w:ascii="仿宋" w:eastAsia="仿宋" w:hAnsi="仿宋" w:hint="eastAsia"/>
          <w:sz w:val="32"/>
          <w:szCs w:val="32"/>
        </w:rPr>
        <w:t>5、</w:t>
      </w:r>
      <w:r w:rsidRPr="00E962AE">
        <w:rPr>
          <w:rFonts w:ascii="仿宋" w:eastAsia="仿宋" w:hAnsi="仿宋"/>
          <w:sz w:val="32"/>
          <w:szCs w:val="32"/>
        </w:rPr>
        <w:t>注意事项</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⑴</w:t>
      </w:r>
      <w:r w:rsidRPr="00E962AE">
        <w:rPr>
          <w:rFonts w:ascii="仿宋" w:eastAsia="仿宋" w:hAnsi="仿宋"/>
          <w:sz w:val="32"/>
          <w:szCs w:val="32"/>
        </w:rPr>
        <w:t>稳定师生情绪，要求各类人员不以个人名义向外扩散消息，以免引起不必要的混乱。</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⑵</w:t>
      </w:r>
      <w:r w:rsidRPr="00E962AE">
        <w:rPr>
          <w:rFonts w:ascii="仿宋" w:eastAsia="仿宋" w:hAnsi="仿宋"/>
          <w:sz w:val="32"/>
          <w:szCs w:val="32"/>
        </w:rPr>
        <w:t>如有个别家长来校探视，由学校做好家长的思想工作和接待工作。</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⑶</w:t>
      </w:r>
      <w:r w:rsidRPr="00E962AE">
        <w:rPr>
          <w:rFonts w:ascii="仿宋" w:eastAsia="仿宋" w:hAnsi="仿宋"/>
          <w:sz w:val="32"/>
          <w:szCs w:val="32"/>
        </w:rPr>
        <w:t>事故发生后，要注意维护正常的学习秩序和工作秩序，组织人员做好食物中毒人员的思想工作。</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⑷</w:t>
      </w:r>
      <w:r w:rsidRPr="00E962AE">
        <w:rPr>
          <w:rFonts w:ascii="仿宋" w:eastAsia="仿宋" w:hAnsi="仿宋"/>
          <w:sz w:val="32"/>
          <w:szCs w:val="32"/>
        </w:rPr>
        <w:t>如有新闻媒体要求采访，必须经过有关领导同意，未经同意，学校和个人一律不得接受采访，以避免报道失实。</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⑸</w:t>
      </w:r>
      <w:r w:rsidRPr="00E962AE">
        <w:rPr>
          <w:rFonts w:ascii="仿宋" w:eastAsia="仿宋" w:hAnsi="仿宋"/>
          <w:sz w:val="32"/>
          <w:szCs w:val="32"/>
        </w:rPr>
        <w:t>发现师生有类似食物疑似中毒症状时，应迅速送医院诊治。</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⑹</w:t>
      </w:r>
      <w:r w:rsidRPr="00E962AE">
        <w:rPr>
          <w:rFonts w:ascii="仿宋" w:eastAsia="仿宋" w:hAnsi="仿宋"/>
          <w:sz w:val="32"/>
          <w:szCs w:val="32"/>
        </w:rPr>
        <w:t>迅速向</w:t>
      </w:r>
      <w:r>
        <w:rPr>
          <w:rFonts w:ascii="仿宋" w:eastAsia="仿宋" w:hAnsi="仿宋" w:hint="eastAsia"/>
          <w:sz w:val="32"/>
          <w:szCs w:val="32"/>
        </w:rPr>
        <w:t>教育局</w:t>
      </w:r>
      <w:r w:rsidRPr="00E962AE">
        <w:rPr>
          <w:rFonts w:ascii="仿宋" w:eastAsia="仿宋" w:hAnsi="仿宋"/>
          <w:sz w:val="32"/>
          <w:szCs w:val="32"/>
        </w:rPr>
        <w:t>及卫生防疫部门报告。</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hint="eastAsia"/>
          <w:sz w:val="32"/>
          <w:szCs w:val="32"/>
        </w:rPr>
        <w:t xml:space="preserve"> </w:t>
      </w:r>
      <w:r w:rsidRPr="00E962AE">
        <w:rPr>
          <w:rFonts w:ascii="仿宋" w:eastAsia="仿宋" w:hAnsi="仿宋"/>
          <w:sz w:val="32"/>
          <w:szCs w:val="32"/>
        </w:rPr>
        <w:t xml:space="preserve"> </w:t>
      </w:r>
      <w:r w:rsidRPr="00E962AE">
        <w:rPr>
          <w:rFonts w:ascii="仿宋" w:eastAsia="仿宋" w:hAnsi="仿宋" w:hint="eastAsia"/>
          <w:sz w:val="32"/>
          <w:szCs w:val="32"/>
        </w:rPr>
        <w:t>⑺</w:t>
      </w:r>
      <w:r w:rsidRPr="00E962AE">
        <w:rPr>
          <w:rFonts w:ascii="仿宋" w:eastAsia="仿宋" w:hAnsi="仿宋"/>
          <w:sz w:val="32"/>
          <w:szCs w:val="32"/>
        </w:rPr>
        <w:t>做好所食用食物取样工作，以备卫生部门检验，若是校外食物所</w:t>
      </w:r>
      <w:r w:rsidRPr="00E962AE">
        <w:rPr>
          <w:rFonts w:ascii="仿宋" w:eastAsia="仿宋" w:hAnsi="仿宋"/>
          <w:sz w:val="32"/>
          <w:szCs w:val="32"/>
        </w:rPr>
        <w:lastRenderedPageBreak/>
        <w:t>致，也要立即积极配合有关部门取样。</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sz w:val="32"/>
          <w:szCs w:val="32"/>
        </w:rPr>
        <w:t xml:space="preserve"> </w:t>
      </w:r>
      <w:r w:rsidRPr="00E962AE">
        <w:rPr>
          <w:rFonts w:ascii="仿宋" w:eastAsia="仿宋" w:hAnsi="仿宋" w:hint="eastAsia"/>
          <w:sz w:val="32"/>
          <w:szCs w:val="32"/>
        </w:rPr>
        <w:t xml:space="preserve"> ⑻</w:t>
      </w:r>
      <w:r w:rsidRPr="00E962AE">
        <w:rPr>
          <w:rFonts w:ascii="仿宋" w:eastAsia="仿宋" w:hAnsi="仿宋"/>
          <w:sz w:val="32"/>
          <w:szCs w:val="32"/>
        </w:rPr>
        <w:t>迅速排查食用致毒食物的师生名单，并检查他们的身体状况。</w:t>
      </w:r>
    </w:p>
    <w:p w:rsidR="00213DAA" w:rsidRPr="00E962AE" w:rsidRDefault="00213DAA" w:rsidP="00213DAA">
      <w:pPr>
        <w:spacing w:line="440" w:lineRule="exact"/>
        <w:rPr>
          <w:rFonts w:ascii="仿宋" w:eastAsia="仿宋" w:hAnsi="仿宋"/>
          <w:sz w:val="32"/>
          <w:szCs w:val="32"/>
        </w:rPr>
      </w:pPr>
      <w:r w:rsidRPr="00E962AE">
        <w:rPr>
          <w:rFonts w:ascii="Calibri" w:eastAsia="仿宋" w:hAnsi="Calibri" w:cs="Calibri"/>
          <w:sz w:val="32"/>
          <w:szCs w:val="32"/>
        </w:rPr>
        <w:t>    </w:t>
      </w:r>
      <w:r w:rsidRPr="00E962AE">
        <w:rPr>
          <w:rFonts w:ascii="仿宋" w:eastAsia="仿宋" w:hAnsi="仿宋"/>
          <w:sz w:val="32"/>
          <w:szCs w:val="32"/>
        </w:rPr>
        <w:t xml:space="preserve"> </w:t>
      </w:r>
      <w:r w:rsidRPr="00E962AE">
        <w:rPr>
          <w:rFonts w:ascii="仿宋" w:eastAsia="仿宋" w:hAnsi="仿宋" w:hint="eastAsia"/>
          <w:sz w:val="32"/>
          <w:szCs w:val="32"/>
        </w:rPr>
        <w:t xml:space="preserve"> ⑼</w:t>
      </w:r>
      <w:r w:rsidRPr="00E962AE">
        <w:rPr>
          <w:rFonts w:ascii="仿宋" w:eastAsia="仿宋" w:hAnsi="仿宋"/>
          <w:sz w:val="32"/>
          <w:szCs w:val="32"/>
        </w:rPr>
        <w:t>积极配合上级有关部门做好诊治、调查、事故处理等工作。</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五、协助调查，采取相应措施</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中毒事件发生后，主抓体卫工作的领导要主动协助卫生监督人员及时向中毒人员了解就餐场所、就餐人数、所食食品、发病人数及所出现的症状，现场检查就餐场所的卫生状况，卫生许可证及从业人员健康证的办理情况，分析中毒原因及可能造成中毒的食品，封存现场及可疑食品，追查食品及原料的来源，追缴售出的可疑食品，对病人的吐泻物及可疑食品进行取样，送上级</w:t>
      </w:r>
      <w:proofErr w:type="gramStart"/>
      <w:r w:rsidRPr="00E962AE">
        <w:rPr>
          <w:rFonts w:ascii="仿宋" w:eastAsia="仿宋" w:hAnsi="仿宋" w:cs="宋体" w:hint="eastAsia"/>
          <w:bCs/>
          <w:sz w:val="32"/>
          <w:szCs w:val="32"/>
        </w:rPr>
        <w:t>疫</w:t>
      </w:r>
      <w:proofErr w:type="gramEnd"/>
      <w:r w:rsidRPr="00E962AE">
        <w:rPr>
          <w:rFonts w:ascii="仿宋" w:eastAsia="仿宋" w:hAnsi="仿宋" w:cs="宋体" w:hint="eastAsia"/>
          <w:bCs/>
          <w:sz w:val="32"/>
          <w:szCs w:val="32"/>
        </w:rPr>
        <w:t>检部门检验。</w:t>
      </w:r>
    </w:p>
    <w:p w:rsidR="00213DAA" w:rsidRPr="00E962AE" w:rsidRDefault="00213DAA" w:rsidP="00213DAA">
      <w:pPr>
        <w:spacing w:line="440" w:lineRule="exact"/>
        <w:ind w:firstLineChars="200" w:firstLine="640"/>
        <w:rPr>
          <w:rFonts w:ascii="仿宋" w:eastAsia="仿宋" w:hAnsi="仿宋" w:cs="宋体"/>
          <w:bCs/>
          <w:sz w:val="32"/>
          <w:szCs w:val="32"/>
        </w:rPr>
      </w:pPr>
      <w:r w:rsidRPr="00E962AE">
        <w:rPr>
          <w:rFonts w:ascii="仿宋" w:eastAsia="仿宋" w:hAnsi="仿宋" w:cs="宋体" w:hint="eastAsia"/>
          <w:bCs/>
          <w:sz w:val="32"/>
          <w:szCs w:val="32"/>
        </w:rPr>
        <w:t>学校值班保卫人员应立即派</w:t>
      </w:r>
      <w:r w:rsidR="00107DBB">
        <w:rPr>
          <w:rFonts w:ascii="仿宋" w:eastAsia="仿宋" w:hAnsi="仿宋" w:cs="宋体" w:hint="eastAsia"/>
          <w:bCs/>
          <w:sz w:val="32"/>
          <w:szCs w:val="32"/>
        </w:rPr>
        <w:t>保安</w:t>
      </w:r>
      <w:r w:rsidRPr="00E962AE">
        <w:rPr>
          <w:rFonts w:ascii="仿宋" w:eastAsia="仿宋" w:hAnsi="仿宋" w:cs="宋体" w:hint="eastAsia"/>
          <w:bCs/>
          <w:sz w:val="32"/>
          <w:szCs w:val="32"/>
        </w:rPr>
        <w:t>员进行现场秩序的维持，调查情况，分析是否有人为投毒的可能，控制可疑人员，必要时报请公安部门介入并对中毒现场进行隔离和戒严。同时严格审核进货渠道，对可疑食品的供货方、渠道缜密进行排查。对不能排除饮用水的因素造成的食物中毒，校后勤主管应立即停止供水，留样等待检测。</w:t>
      </w:r>
    </w:p>
    <w:p w:rsidR="00213DAA" w:rsidRPr="00E962AE" w:rsidRDefault="00213DAA" w:rsidP="00213DAA">
      <w:pPr>
        <w:spacing w:line="440" w:lineRule="exact"/>
        <w:ind w:firstLineChars="200" w:firstLine="640"/>
        <w:rPr>
          <w:rFonts w:ascii="仿宋" w:eastAsia="仿宋" w:hAnsi="仿宋" w:cs="宋体"/>
          <w:bCs/>
          <w:sz w:val="32"/>
          <w:szCs w:val="32"/>
        </w:rPr>
      </w:pPr>
      <w:r w:rsidRPr="00E962AE">
        <w:rPr>
          <w:rFonts w:ascii="仿宋" w:eastAsia="仿宋" w:hAnsi="仿宋" w:cs="宋体" w:hint="eastAsia"/>
          <w:bCs/>
          <w:sz w:val="32"/>
          <w:szCs w:val="32"/>
        </w:rPr>
        <w:t>六、食品中毒事件的总结报告</w:t>
      </w:r>
    </w:p>
    <w:p w:rsidR="00213DAA" w:rsidRPr="00E962AE" w:rsidRDefault="00213DAA" w:rsidP="00213DAA">
      <w:pPr>
        <w:spacing w:line="440" w:lineRule="exact"/>
        <w:rPr>
          <w:rFonts w:ascii="仿宋" w:eastAsia="仿宋" w:hAnsi="仿宋" w:cs="宋体"/>
          <w:bCs/>
          <w:sz w:val="32"/>
          <w:szCs w:val="32"/>
        </w:rPr>
      </w:pPr>
      <w:r w:rsidRPr="00E962AE">
        <w:rPr>
          <w:rFonts w:ascii="仿宋" w:eastAsia="仿宋" w:hAnsi="仿宋" w:cs="宋体" w:hint="eastAsia"/>
          <w:bCs/>
          <w:sz w:val="32"/>
          <w:szCs w:val="32"/>
        </w:rPr>
        <w:t xml:space="preserve">    发生食物中毒事件后，应对事件的发生经过后果，自觉查找工作中存在的不足，进行总</w:t>
      </w:r>
      <w:r w:rsidR="007E3B21">
        <w:rPr>
          <w:rFonts w:ascii="仿宋" w:eastAsia="仿宋" w:hAnsi="仿宋" w:cs="宋体" w:hint="eastAsia"/>
          <w:bCs/>
          <w:sz w:val="32"/>
          <w:szCs w:val="32"/>
        </w:rPr>
        <w:t>结与完善、强化管理，杜绝类似事件的再次发生，同时向上级有关部门做</w:t>
      </w:r>
      <w:r w:rsidRPr="00E962AE">
        <w:rPr>
          <w:rFonts w:ascii="仿宋" w:eastAsia="仿宋" w:hAnsi="仿宋" w:cs="宋体" w:hint="eastAsia"/>
          <w:bCs/>
          <w:sz w:val="32"/>
          <w:szCs w:val="32"/>
        </w:rPr>
        <w:t>出书面报告</w:t>
      </w:r>
    </w:p>
    <w:p w:rsidR="00213DAA" w:rsidRPr="00E962AE" w:rsidRDefault="00213DAA" w:rsidP="00213DAA">
      <w:pPr>
        <w:spacing w:line="440" w:lineRule="exact"/>
        <w:rPr>
          <w:rFonts w:ascii="仿宋" w:eastAsia="仿宋" w:hAnsi="仿宋"/>
          <w:sz w:val="32"/>
          <w:szCs w:val="32"/>
        </w:rPr>
      </w:pPr>
    </w:p>
    <w:p w:rsidR="002F0BB8" w:rsidRPr="00213DAA" w:rsidRDefault="002F0BB8" w:rsidP="00213DAA">
      <w:pPr>
        <w:ind w:firstLineChars="200" w:firstLine="420"/>
      </w:pPr>
    </w:p>
    <w:sectPr w:rsidR="002F0BB8" w:rsidRPr="00213DAA" w:rsidSect="00CB3E22">
      <w:footerReference w:type="default" r:id="rId9"/>
      <w:pgSz w:w="12240" w:h="15840"/>
      <w:pgMar w:top="1440" w:right="1080" w:bottom="1440" w:left="1080" w:header="720" w:footer="720" w:gutter="0"/>
      <w:pgNumType w:start="98"/>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8C" w:rsidRDefault="00A65C8C" w:rsidP="00FC5409">
      <w:r>
        <w:separator/>
      </w:r>
    </w:p>
  </w:endnote>
  <w:endnote w:type="continuationSeparator" w:id="0">
    <w:p w:rsidR="00A65C8C" w:rsidRDefault="00A65C8C" w:rsidP="00FC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66220"/>
      <w:docPartObj>
        <w:docPartGallery w:val="Page Numbers (Bottom of Page)"/>
        <w:docPartUnique/>
      </w:docPartObj>
    </w:sdtPr>
    <w:sdtEndPr/>
    <w:sdtContent>
      <w:p w:rsidR="00CB3E22" w:rsidRDefault="00CB3E22">
        <w:pPr>
          <w:pStyle w:val="a4"/>
          <w:jc w:val="center"/>
        </w:pPr>
        <w:r>
          <w:fldChar w:fldCharType="begin"/>
        </w:r>
        <w:r>
          <w:instrText>PAGE   \* MERGEFORMAT</w:instrText>
        </w:r>
        <w:r>
          <w:fldChar w:fldCharType="separate"/>
        </w:r>
        <w:r w:rsidR="003473A7" w:rsidRPr="003473A7">
          <w:rPr>
            <w:noProof/>
            <w:lang w:val="zh-CN"/>
          </w:rPr>
          <w:t>108</w:t>
        </w:r>
        <w:r>
          <w:fldChar w:fldCharType="end"/>
        </w:r>
      </w:p>
    </w:sdtContent>
  </w:sdt>
  <w:p w:rsidR="00CB3E22" w:rsidRDefault="00CB3E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8C" w:rsidRDefault="00A65C8C" w:rsidP="00FC5409">
      <w:r>
        <w:separator/>
      </w:r>
    </w:p>
  </w:footnote>
  <w:footnote w:type="continuationSeparator" w:id="0">
    <w:p w:rsidR="00A65C8C" w:rsidRDefault="00A65C8C" w:rsidP="00FC5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C66B4"/>
    <w:multiLevelType w:val="singleLevel"/>
    <w:tmpl w:val="92EC66B4"/>
    <w:lvl w:ilvl="0">
      <w:start w:val="1"/>
      <w:numFmt w:val="decimal"/>
      <w:lvlText w:val="%1."/>
      <w:lvlJc w:val="left"/>
      <w:pPr>
        <w:tabs>
          <w:tab w:val="left" w:pos="312"/>
        </w:tabs>
      </w:pPr>
    </w:lvl>
  </w:abstractNum>
  <w:abstractNum w:abstractNumId="1">
    <w:nsid w:val="BB909864"/>
    <w:multiLevelType w:val="singleLevel"/>
    <w:tmpl w:val="BB909864"/>
    <w:lvl w:ilvl="0">
      <w:start w:val="4"/>
      <w:numFmt w:val="decimal"/>
      <w:lvlText w:val="%1."/>
      <w:lvlJc w:val="left"/>
      <w:pPr>
        <w:tabs>
          <w:tab w:val="left" w:pos="312"/>
        </w:tabs>
      </w:pPr>
    </w:lvl>
  </w:abstractNum>
  <w:abstractNum w:abstractNumId="2">
    <w:nsid w:val="F620B3F4"/>
    <w:multiLevelType w:val="singleLevel"/>
    <w:tmpl w:val="F620B3F4"/>
    <w:lvl w:ilvl="0">
      <w:start w:val="5"/>
      <w:numFmt w:val="chineseCounting"/>
      <w:suff w:val="space"/>
      <w:lvlText w:val="第%1章"/>
      <w:lvlJc w:val="left"/>
      <w:rPr>
        <w:rFonts w:hint="eastAsia"/>
      </w:rPr>
    </w:lvl>
  </w:abstractNum>
  <w:abstractNum w:abstractNumId="3">
    <w:nsid w:val="0B2CA0A5"/>
    <w:multiLevelType w:val="singleLevel"/>
    <w:tmpl w:val="0B2CA0A5"/>
    <w:lvl w:ilvl="0">
      <w:start w:val="1"/>
      <w:numFmt w:val="decimal"/>
      <w:lvlText w:val="(%1)"/>
      <w:lvlJc w:val="left"/>
      <w:pPr>
        <w:tabs>
          <w:tab w:val="left" w:pos="312"/>
        </w:tabs>
      </w:pPr>
    </w:lvl>
  </w:abstractNum>
  <w:abstractNum w:abstractNumId="4">
    <w:nsid w:val="578EB0F8"/>
    <w:multiLevelType w:val="singleLevel"/>
    <w:tmpl w:val="578EB0F8"/>
    <w:lvl w:ilvl="0">
      <w:start w:val="1"/>
      <w:numFmt w:val="decimal"/>
      <w:lvlText w:val="%1."/>
      <w:lvlJc w:val="left"/>
      <w:pPr>
        <w:tabs>
          <w:tab w:val="left" w:pos="312"/>
        </w:tabs>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B8"/>
    <w:rsid w:val="000D71A7"/>
    <w:rsid w:val="00107DBB"/>
    <w:rsid w:val="00184B86"/>
    <w:rsid w:val="001C73DB"/>
    <w:rsid w:val="00213DAA"/>
    <w:rsid w:val="002F0BB8"/>
    <w:rsid w:val="003473A7"/>
    <w:rsid w:val="00391006"/>
    <w:rsid w:val="00494F54"/>
    <w:rsid w:val="004A3279"/>
    <w:rsid w:val="004B498D"/>
    <w:rsid w:val="004D0F35"/>
    <w:rsid w:val="00536ED5"/>
    <w:rsid w:val="005659F3"/>
    <w:rsid w:val="00687AFE"/>
    <w:rsid w:val="007E3B21"/>
    <w:rsid w:val="00867542"/>
    <w:rsid w:val="00A65C8C"/>
    <w:rsid w:val="00BA4EE3"/>
    <w:rsid w:val="00CB3E22"/>
    <w:rsid w:val="00D0217E"/>
    <w:rsid w:val="00EE12E8"/>
    <w:rsid w:val="00FC5409"/>
    <w:rsid w:val="33E420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BB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5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5409"/>
    <w:rPr>
      <w:sz w:val="18"/>
      <w:szCs w:val="18"/>
    </w:rPr>
  </w:style>
  <w:style w:type="paragraph" w:styleId="a4">
    <w:name w:val="footer"/>
    <w:basedOn w:val="a"/>
    <w:link w:val="Char0"/>
    <w:uiPriority w:val="99"/>
    <w:rsid w:val="00FC5409"/>
    <w:pPr>
      <w:tabs>
        <w:tab w:val="center" w:pos="4153"/>
        <w:tab w:val="right" w:pos="8306"/>
      </w:tabs>
      <w:snapToGrid w:val="0"/>
      <w:jc w:val="left"/>
    </w:pPr>
    <w:rPr>
      <w:sz w:val="18"/>
      <w:szCs w:val="18"/>
    </w:rPr>
  </w:style>
  <w:style w:type="character" w:customStyle="1" w:styleId="Char0">
    <w:name w:val="页脚 Char"/>
    <w:basedOn w:val="a0"/>
    <w:link w:val="a4"/>
    <w:uiPriority w:val="99"/>
    <w:rsid w:val="00FC5409"/>
    <w:rPr>
      <w:sz w:val="18"/>
      <w:szCs w:val="18"/>
    </w:rPr>
  </w:style>
  <w:style w:type="paragraph" w:styleId="a5">
    <w:name w:val="List Paragraph"/>
    <w:basedOn w:val="a"/>
    <w:uiPriority w:val="99"/>
    <w:unhideWhenUsed/>
    <w:rsid w:val="004D0F3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BB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54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5409"/>
    <w:rPr>
      <w:sz w:val="18"/>
      <w:szCs w:val="18"/>
    </w:rPr>
  </w:style>
  <w:style w:type="paragraph" w:styleId="a4">
    <w:name w:val="footer"/>
    <w:basedOn w:val="a"/>
    <w:link w:val="Char0"/>
    <w:uiPriority w:val="99"/>
    <w:rsid w:val="00FC5409"/>
    <w:pPr>
      <w:tabs>
        <w:tab w:val="center" w:pos="4153"/>
        <w:tab w:val="right" w:pos="8306"/>
      </w:tabs>
      <w:snapToGrid w:val="0"/>
      <w:jc w:val="left"/>
    </w:pPr>
    <w:rPr>
      <w:sz w:val="18"/>
      <w:szCs w:val="18"/>
    </w:rPr>
  </w:style>
  <w:style w:type="character" w:customStyle="1" w:styleId="Char0">
    <w:name w:val="页脚 Char"/>
    <w:basedOn w:val="a0"/>
    <w:link w:val="a4"/>
    <w:uiPriority w:val="99"/>
    <w:rsid w:val="00FC5409"/>
    <w:rPr>
      <w:sz w:val="18"/>
      <w:szCs w:val="18"/>
    </w:rPr>
  </w:style>
  <w:style w:type="paragraph" w:styleId="a5">
    <w:name w:val="List Paragraph"/>
    <w:basedOn w:val="a"/>
    <w:uiPriority w:val="99"/>
    <w:unhideWhenUsed/>
    <w:rsid w:val="004D0F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87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842</Words>
  <Characters>4801</Characters>
  <Application>Microsoft Office Word</Application>
  <DocSecurity>0</DocSecurity>
  <Lines>40</Lines>
  <Paragraphs>11</Paragraphs>
  <ScaleCrop>false</ScaleCrop>
  <Company>ylmfeng.com</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7</cp:revision>
  <dcterms:created xsi:type="dcterms:W3CDTF">2021-03-23T07:24:00Z</dcterms:created>
  <dcterms:modified xsi:type="dcterms:W3CDTF">2022-08-17T02:53:00Z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