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7A236">
      <w:pPr>
        <w:spacing w:line="600" w:lineRule="exact"/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东营市胜利第十中学</w:t>
      </w:r>
    </w:p>
    <w:p w14:paraId="3563465C">
      <w:pPr>
        <w:spacing w:line="600" w:lineRule="exact"/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2025年学校体育年度工作报告</w:t>
      </w:r>
    </w:p>
    <w:p w14:paraId="7487C9A2">
      <w:pPr>
        <w:spacing w:line="600" w:lineRule="exact"/>
        <w:rPr>
          <w:rFonts w:ascii="仿宋" w:hAnsi="仿宋" w:eastAsia="仿宋"/>
          <w:sz w:val="32"/>
          <w:szCs w:val="32"/>
        </w:rPr>
      </w:pPr>
    </w:p>
    <w:p w14:paraId="50AD0F08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2025年，我校按照市教育局体卫艺工作部署，围绕学校艺术体育特色办学定位，扎实推进学校体育各项工作。现将一年来学校体育工作情况汇报如下：</w:t>
      </w:r>
    </w:p>
    <w:p w14:paraId="2E5FE211">
      <w:pPr>
        <w:tabs>
          <w:tab w:val="left" w:pos="8280"/>
        </w:tabs>
        <w:spacing w:line="600" w:lineRule="exact"/>
        <w:ind w:right="26"/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一、体育工作基本保障</w:t>
      </w:r>
    </w:p>
    <w:p w14:paraId="1F821503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学校高度重视体育工作，将其纳入学校整体工作计划。建立健全体育工作各项制度，制定了体育安全管理工作方案，落实体育安全责任制，针对体育课、运动会、课外训练等不同场景制定了安全预案，尽量减少和避免体育运动伤害事故的发生。</w:t>
      </w:r>
    </w:p>
    <w:p w14:paraId="48FF4C05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经费保障方面，学校在年度预算中安排了田径场维护、学生体质健康测试设备更新等专项经费，保障体育教学和活动的基本运转。作为艺体特色学校，学校每年从公用经费中拿出一定比例用于体育器材购置、和比赛参赛等开支。2025年，学校用于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维护体育场地、</w:t>
      </w:r>
      <w:r>
        <w:rPr>
          <w:rFonts w:hint="eastAsia" w:ascii="仿宋" w:hAnsi="仿宋" w:eastAsia="仿宋" w:cs="Times New Roman"/>
          <w:sz w:val="32"/>
          <w:szCs w:val="32"/>
        </w:rPr>
        <w:t>购置体育器材、运动服装、组织体育活动、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参加上级各类比赛</w:t>
      </w:r>
      <w:r>
        <w:rPr>
          <w:rFonts w:hint="eastAsia" w:ascii="仿宋" w:hAnsi="仿宋" w:eastAsia="仿宋" w:cs="Times New Roman"/>
          <w:sz w:val="32"/>
          <w:szCs w:val="32"/>
        </w:rPr>
        <w:t>等相关经费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约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10.7</w:t>
      </w:r>
      <w:r>
        <w:rPr>
          <w:rFonts w:hint="eastAsia" w:ascii="仿宋" w:hAnsi="仿宋" w:eastAsia="仿宋" w:cs="Times New Roman"/>
          <w:sz w:val="32"/>
          <w:szCs w:val="32"/>
        </w:rPr>
        <w:t>万余元。</w:t>
      </w:r>
    </w:p>
    <w:p w14:paraId="1C36D400">
      <w:pPr>
        <w:tabs>
          <w:tab w:val="left" w:pos="8280"/>
        </w:tabs>
        <w:spacing w:line="600" w:lineRule="exact"/>
        <w:ind w:right="26"/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二、体育器材设施建设情况</w:t>
      </w:r>
    </w:p>
    <w:p w14:paraId="4BA7804F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根据《山东省普通中小学基本办学条件标准（试行）》要求，我校体育器材设施基本配齐到位。现有：400米塑胶田径运动场1个，1100平米风雨操场1个，篮球场6个，排球场2个，乒乓球台10个，器械体操区2块。基本能够满足体育课教学、课外活动和运动队训练的需要。</w:t>
      </w:r>
    </w:p>
    <w:p w14:paraId="08093F10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2025年，学校对篮球场部分塑胶老化区域进行了维修，重新改造了田径场看台，更新了一批篮球、排球、跳绳等常用器材，保障了教学和活动的正常开展。</w:t>
      </w:r>
    </w:p>
    <w:p w14:paraId="57DD5AD6">
      <w:pPr>
        <w:tabs>
          <w:tab w:val="left" w:pos="8280"/>
        </w:tabs>
        <w:spacing w:line="600" w:lineRule="exact"/>
        <w:ind w:right="26"/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三、体育课程与教学工作</w:t>
      </w:r>
    </w:p>
    <w:p w14:paraId="5C8B13BF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学校严格落实国家体育与健康课程标准，按规定开齐开足体育课，不挤不占。体育组按照课程标准制定教学计划，认真组织课堂教学，确保体育课教学质量。</w:t>
      </w:r>
    </w:p>
    <w:p w14:paraId="100204E5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结合我校艺术体育特色学校的实际，体育教学在完成课标规定内容的基础上，注重学生兴趣和特长的培养。针对艺术生文化课学习任务重、身体素质参差不齐的特点，体育课适当调整训练强度和内容，保证学生既能达到锻炼效果，又不至于影响专业课学习。</w:t>
      </w:r>
    </w:p>
    <w:p w14:paraId="02162E16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学校重视体育教师队伍建设，支持体育教师参加各级各类业务培训和教研活动，不断提升教师专业水平。</w:t>
      </w:r>
    </w:p>
    <w:p w14:paraId="6155244F">
      <w:pPr>
        <w:tabs>
          <w:tab w:val="left" w:pos="8280"/>
        </w:tabs>
        <w:spacing w:line="600" w:lineRule="exact"/>
        <w:ind w:right="26"/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四、体育评价机制建设情况</w:t>
      </w:r>
    </w:p>
    <w:p w14:paraId="6E18C1CE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学校将体育工作和学生体质健康状况纳入教育发展规划，体育教师的工作量、工作业绩计入绩效工资考核，作为评先评优、职称评定的重要依据，调动体育教师的工作积极性。</w:t>
      </w:r>
    </w:p>
    <w:p w14:paraId="460BD8CE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严格执行《国家学生体质健康标准》，按要求组织全体学生参加体质健康测试，测试数据及时准确上报各级平台。2025年，全校参与体质健康标准测试的学生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1167</w:t>
      </w:r>
      <w:r>
        <w:rPr>
          <w:rFonts w:hint="eastAsia" w:ascii="仿宋" w:hAnsi="仿宋" w:eastAsia="仿宋" w:cs="Times New Roman"/>
          <w:sz w:val="32"/>
          <w:szCs w:val="32"/>
        </w:rPr>
        <w:t>人，做到了全员参与。测试合格率、良好率、优秀率整体正常，数据在学校公示栏进行了公示，测试结果记入学生成长档案。</w:t>
      </w:r>
    </w:p>
    <w:p w14:paraId="1B4EE938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按照上级要求，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学校组织学生每年进行一次免费体检，</w:t>
      </w:r>
      <w:r>
        <w:rPr>
          <w:rFonts w:hint="eastAsia" w:ascii="仿宋" w:hAnsi="仿宋" w:eastAsia="仿宋" w:cs="Times New Roman"/>
          <w:sz w:val="32"/>
          <w:szCs w:val="32"/>
        </w:rPr>
        <w:t>做到覆盖全部在校生，体检结果及时反馈给学生和家长。</w:t>
      </w:r>
    </w:p>
    <w:p w14:paraId="2D53355D">
      <w:pPr>
        <w:tabs>
          <w:tab w:val="left" w:pos="8280"/>
        </w:tabs>
        <w:spacing w:line="600" w:lineRule="exact"/>
        <w:ind w:right="26"/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五、课外体育活动开展情况</w:t>
      </w:r>
      <w:bookmarkStart w:id="0" w:name="_GoBack"/>
      <w:bookmarkEnd w:id="0"/>
    </w:p>
    <w:p w14:paraId="6C86B1E8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学校坚持普及与提高相结合，广泛开展群众性体育活动，每年固定组织三次大型体育赛事：春季田径运动会、冬季长跑接力赛和校园体育节。</w:t>
      </w:r>
    </w:p>
    <w:p w14:paraId="6EC7A9F1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春季田径运动会：设田赛（铅球、实心球、跳远等）、径赛（短跑、中长跑、接力赛等）多个项目，全校学生广泛参与。</w:t>
      </w:r>
    </w:p>
    <w:p w14:paraId="3C1C5257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冬季长跑接力赛：每班出6名男生、6名女生组队参赛，参与面广，对提升学生耐力和班级凝聚力效果很好。</w:t>
      </w:r>
    </w:p>
    <w:p w14:paraId="4333199C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校园体育节：设置定位投篮、绑腿跑、男子篮球赛、女子跳绳比赛、乒乓球赛等趣味性项目，学生参与热情高。</w:t>
      </w:r>
    </w:p>
    <w:p w14:paraId="66BC0C55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落实每天一小时校园体育活动：住校生每天早操跑步，上午课间操跑两圈，下午课间操跑两圈，课外活动时间安排五十分钟分组体育锻炼。有体育特长的学生还可以参加运动队专项训练。</w:t>
      </w:r>
    </w:p>
    <w:p w14:paraId="485FA529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在“体育艺术2+1”方面，结合我校艺体特色和师资条件，体育方面开设了跳绳、踢毽子、羽毛球、乒乓球、排球、足球等多个项目，学生根据兴趣自主选择，既提升了体育锻炼的趣味性，也扩大了参与面，大多数学生都能掌握两项以上体育锻炼技能。</w:t>
      </w:r>
    </w:p>
    <w:p w14:paraId="55050B93">
      <w:pPr>
        <w:tabs>
          <w:tab w:val="left" w:pos="8280"/>
        </w:tabs>
        <w:spacing w:line="600" w:lineRule="exact"/>
        <w:ind w:right="26"/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六、师资队伍情况</w:t>
      </w:r>
    </w:p>
    <w:p w14:paraId="6D5B8999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我校目前有专任体育教师4人。其中52-58岁老教师3人，48岁教师1人，整体年龄结构偏大，教师老龄化问题比较突出。年轻力量补充不足，一定程度上影响了体育工作的活力和创新。学校也在积极争取，希望能补充年轻体育教师，优化队伍结构。</w:t>
      </w:r>
    </w:p>
    <w:p w14:paraId="27AC4186">
      <w:pPr>
        <w:tabs>
          <w:tab w:val="left" w:pos="8280"/>
        </w:tabs>
        <w:spacing w:line="600" w:lineRule="exact"/>
        <w:ind w:right="26"/>
        <w:rPr>
          <w:rFonts w:hint="eastAsia" w:ascii="黑体" w:hAnsi="宋体" w:eastAsia="黑体" w:cs="Times New Roman"/>
          <w:sz w:val="32"/>
          <w:szCs w:val="32"/>
        </w:rPr>
      </w:pPr>
      <w:r>
        <w:rPr>
          <w:rFonts w:hint="eastAsia" w:ascii="黑体" w:hAnsi="宋体" w:eastAsia="黑体" w:cs="Times New Roman"/>
          <w:sz w:val="32"/>
          <w:szCs w:val="32"/>
        </w:rPr>
        <w:t>七、存在的问题和下一步打算</w:t>
      </w:r>
    </w:p>
    <w:p w14:paraId="74065154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回顾一年的工作，我校体育工作虽然取得了一些成绩，但也存在一些不足：一是体育教师年龄结构老化，年轻教师补充困难；二是体育经费投入相对有限，器材更新和场地维护压力较大；三是部分学生体育锻炼意识不够强，体质健康水平还有提升空间。</w:t>
      </w:r>
    </w:p>
    <w:p w14:paraId="50BEA5D7">
      <w:pPr>
        <w:tabs>
          <w:tab w:val="left" w:pos="8280"/>
        </w:tabs>
        <w:spacing w:line="600" w:lineRule="exact"/>
        <w:ind w:right="26"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下一步，学校将继续抓好体育常规教学，注重全体学生身体素质的普遍提高；坚持办好每年的运动会、体育节等品牌活动，营造校园体育氛围；加强体育教师队伍建设，走出去请进来，向兄弟学校学习先进经验；结合艺体特色学校定位，探索更适合艺术生的体育教学模式，推动学校体育工作再上新台阶。</w:t>
      </w:r>
    </w:p>
    <w:p w14:paraId="169E245F">
      <w:pPr>
        <w:tabs>
          <w:tab w:val="left" w:pos="8280"/>
        </w:tabs>
        <w:spacing w:line="600" w:lineRule="exact"/>
        <w:ind w:right="26"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7607963D">
      <w:pPr>
        <w:tabs>
          <w:tab w:val="left" w:pos="8280"/>
        </w:tabs>
        <w:spacing w:line="600" w:lineRule="exact"/>
        <w:ind w:right="26" w:firstLine="3840" w:firstLineChars="1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东营市胜利第十中学</w:t>
      </w:r>
    </w:p>
    <w:p w14:paraId="5A3854C5">
      <w:pPr>
        <w:tabs>
          <w:tab w:val="left" w:pos="8280"/>
        </w:tabs>
        <w:spacing w:line="600" w:lineRule="exact"/>
        <w:ind w:right="26" w:firstLine="4480" w:firstLineChars="14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2025年12月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05A"/>
    <w:rsid w:val="00083798"/>
    <w:rsid w:val="00463125"/>
    <w:rsid w:val="004E5233"/>
    <w:rsid w:val="0060105A"/>
    <w:rsid w:val="006755EC"/>
    <w:rsid w:val="006A6025"/>
    <w:rsid w:val="00767C42"/>
    <w:rsid w:val="008248BB"/>
    <w:rsid w:val="008A4AD7"/>
    <w:rsid w:val="00A95CF2"/>
    <w:rsid w:val="00C20ECF"/>
    <w:rsid w:val="00E33118"/>
    <w:rsid w:val="00EC1A8A"/>
    <w:rsid w:val="00FA58BF"/>
    <w:rsid w:val="00FD4DDC"/>
    <w:rsid w:val="72C5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1851</Words>
  <Characters>1886</Characters>
  <Lines>13</Lines>
  <Paragraphs>3</Paragraphs>
  <TotalTime>11</TotalTime>
  <ScaleCrop>false</ScaleCrop>
  <LinksUpToDate>false</LinksUpToDate>
  <CharactersWithSpaces>1886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2026-07-10T03:20:00Z</dcterms:created>
  <dc:creator>李明</dc:creator>
  <cp:lastModifiedBy>壹贰叁</cp:lastModifiedBy>
  <dcterms:modified xsi:type="dcterms:W3CDTF">2026-07-10T06:57:58Z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eyJoZGlkIjoiY2U1ZjIyMTc3NjEyYzIwZTFjYWU5ZjQzMDZhYWNiYTAiLCJ1c2VySWQiOiI3Mjg0ODI3NzIifQ==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7B181268CCDD480184FEA1A166BD3DD3_12</vt:lpwstr>
  </property>
</Properties>
</file>