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D5C9A"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东营市胜利第十中学</w:t>
      </w:r>
    </w:p>
    <w:p w14:paraId="43FA61E9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sz w:val="44"/>
          <w:szCs w:val="44"/>
        </w:rPr>
        <w:t>2025年艺术教育发展年度报告</w:t>
      </w:r>
    </w:p>
    <w:p w14:paraId="3AC8369B">
      <w:pPr>
        <w:rPr>
          <w:rFonts w:ascii="仿宋" w:hAnsi="仿宋" w:eastAsia="仿宋"/>
          <w:sz w:val="32"/>
          <w:szCs w:val="32"/>
        </w:rPr>
      </w:pPr>
    </w:p>
    <w:p w14:paraId="32ADD02F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，学校继续高度重视艺术教育和美育工作，坚持把美育融入教育教学全过程，不断提升艺术教育教学水平。结合我校艺术体育特色办学定位，扎实推进各项艺术教育工作，取得了一定成效。现将年度工作情况报告如下：</w:t>
      </w:r>
    </w:p>
    <w:p w14:paraId="5D122FBC">
      <w:pPr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一、艺术课程开设情况</w:t>
      </w:r>
    </w:p>
    <w:p w14:paraId="545583F9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作为艺术体育特色学校，我校已形成比较完整的艺术课程体系，艺术教学课程齐全、课时充足。高一年级面向全体学生开设音乐、美术鉴赏课，落实国家课程要求；高二、高三年级的艺术专业生，按专业方向开设对应的专业课程，确保专业学习时间和质量。</w:t>
      </w:r>
    </w:p>
    <w:p w14:paraId="7419A86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在“体育艺术2+1”方面，学校结合师资条件和学生兴趣，开设了多门艺术类选修课程，让学生在本专业之外也能接触到其他艺术门类，拓宽艺术视野。课程学习情况计入学生学分和艺术素质测评等级。</w:t>
      </w:r>
    </w:p>
    <w:p w14:paraId="5633DFCE">
      <w:pPr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二、艺术教师队伍建设</w:t>
      </w:r>
    </w:p>
    <w:p w14:paraId="22C08AF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我校现有音乐美术专任教师18人，其中音乐9人、美术9人，艺术教师占教师总数的18.95%，队伍规模能够满足艺术特色办学需要。</w:t>
      </w:r>
    </w:p>
    <w:p w14:paraId="034ED09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校重视艺术教师的业务成长，定期组织音美教研组开展教研活动，艺术教师积极参与年级教导会，主动承担副班主任等管理工作，教学和管理双肩挑，责任心普遍比较强。积极选派教师参加各级各类培训和省市艺术类教学观摩活动，以学促教，不断提升专业教学能力。</w:t>
      </w:r>
    </w:p>
    <w:p w14:paraId="457BDD69">
      <w:pPr>
        <w:spacing w:line="600" w:lineRule="exact"/>
        <w:ind w:firstLine="640" w:firstLineChars="200"/>
        <w:jc w:val="left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年，在“全市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中小学‘教育颂’</w:t>
      </w:r>
      <w:r>
        <w:rPr>
          <w:rFonts w:hint="eastAsia" w:ascii="仿宋" w:hAnsi="仿宋" w:eastAsia="仿宋"/>
          <w:color w:val="auto"/>
          <w:sz w:val="32"/>
          <w:szCs w:val="32"/>
        </w:rPr>
        <w:t>师生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艺术</w:t>
      </w:r>
      <w:r>
        <w:rPr>
          <w:rFonts w:hint="eastAsia" w:ascii="仿宋" w:hAnsi="仿宋" w:eastAsia="仿宋"/>
          <w:color w:val="auto"/>
          <w:sz w:val="32"/>
          <w:szCs w:val="32"/>
        </w:rPr>
        <w:t>作品征集”活动中，我校荣获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  <w:szCs w:val="32"/>
        </w:rPr>
        <w:t>个二等奖、2个三等奖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在“东营市中小学生校园艺术节合唱戏剧专项展示”活动中，我校荣获1个二等奖；在“全市学校美育改革创新优秀案例征集评选”活动中，我校荣获1个二等奖，1个三等奖。</w:t>
      </w:r>
    </w:p>
    <w:p w14:paraId="340EE350">
      <w:pPr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三、艺术教育管理</w:t>
      </w:r>
    </w:p>
    <w:p w14:paraId="0E5E4D0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学校艺术教育工作由专职副校长分管，归口体卫艺办公室管理，教务处协同推进具体教学工作，管理体系比较顺畅。</w:t>
      </w:r>
    </w:p>
    <w:p w14:paraId="69E8CAE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专业教学管理方面，学校结合专业教学中存在的实际问题，对音乐、舞蹈、美术、书法专业教学模式进行了调整和优化。推行专业集体备课制度，整合教师资源，让学生在专业学习中能够接触到不同教师的教学风格和艺术视角，弥补单一教师带课的局限性。近几年的教学实践看，这种模式效果不错，学生专业进步明显，也得到了家长和教师的认可。</w:t>
      </w:r>
    </w:p>
    <w:p w14:paraId="19CF1AB4">
      <w:pPr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四、艺术教育经费投入</w:t>
      </w:r>
    </w:p>
    <w:p w14:paraId="3DE31E0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作为艺术特色学校，学校一直重视艺术教育经费投入，不断改善艺术教学条件。随着新教学楼、报告厅、风雨操场陆续投入使用，艺术教育教学环境进一步优化。</w:t>
      </w:r>
    </w:p>
    <w:p w14:paraId="349FBC0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全年用于艺术教育的专项投入约</w:t>
      </w:r>
      <w:r>
        <w:rPr>
          <w:rFonts w:hint="eastAsia" w:ascii="仿宋" w:hAnsi="仿宋" w:eastAsia="仿宋"/>
          <w:color w:val="auto"/>
          <w:sz w:val="32"/>
          <w:szCs w:val="32"/>
        </w:rPr>
        <w:t>9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.7</w:t>
      </w:r>
      <w:r>
        <w:rPr>
          <w:rFonts w:hint="eastAsia" w:ascii="仿宋" w:hAnsi="仿宋" w:eastAsia="仿宋"/>
          <w:sz w:val="32"/>
          <w:szCs w:val="32"/>
        </w:rPr>
        <w:t>万余元，主要用于：所有教学钢琴的年度调律和维修；添置音美教学用品、材料，以及钢琴、古筝等乐器设备。每年稳定的经费投入，保障了专业教学的正常开展。</w:t>
      </w:r>
    </w:p>
    <w:p w14:paraId="0AB9D565">
      <w:pPr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五、课外艺术活动</w:t>
      </w:r>
    </w:p>
    <w:p w14:paraId="7A552D1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学校每年定期举办校园文化艺术节，师生广泛参与。2025年举办了</w:t>
      </w:r>
      <w:r>
        <w:rPr>
          <w:rFonts w:hint="eastAsia" w:ascii="仿宋" w:hAnsi="仿宋" w:eastAsia="仿宋"/>
          <w:color w:val="auto"/>
          <w:sz w:val="32"/>
          <w:szCs w:val="32"/>
        </w:rPr>
        <w:t>第二十三届</w:t>
      </w:r>
      <w:r>
        <w:rPr>
          <w:rFonts w:hint="eastAsia" w:ascii="仿宋" w:hAnsi="仿宋" w:eastAsia="仿宋"/>
          <w:sz w:val="32"/>
          <w:szCs w:val="32"/>
        </w:rPr>
        <w:t>校园文化艺术节，内容包括艺术作品展、才艺比赛、文艺演出等多项活动，为学生搭建展示平台，让学生展示个性、发展特长、增强信心，已成为我校校园文化的品牌活动。</w:t>
      </w:r>
    </w:p>
    <w:p w14:paraId="511B6FE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除艺术节外，学校还结合重大节日、纪念日开展合唱、朗诵、书画展等各类艺术活动，营造浓厚的校园艺术氛围，让学生在活动中体验美、创造美。</w:t>
      </w:r>
    </w:p>
    <w:p w14:paraId="4A826B13">
      <w:pPr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六、校园文化艺术环境</w:t>
      </w:r>
    </w:p>
    <w:p w14:paraId="16761B54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学校建有3500平方米的艺术楼一座，内设琴房、画室、艺术展厅、器乐教室、视唱教室等专用教室，功能齐全，能够满足专业教学需要。</w:t>
      </w:r>
    </w:p>
    <w:p w14:paraId="5573C549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艺术楼走廊、楼道悬挂学生习作和教师作品，校园里也布置了雕塑等艺术景观，耳濡目染，发挥环境育人的作用，整体艺术育人氛围比较浓厚。</w:t>
      </w:r>
    </w:p>
    <w:p w14:paraId="0DD3DCD6">
      <w:pPr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七、存在的问题和下一步打算</w:t>
      </w:r>
    </w:p>
    <w:p w14:paraId="6733B6E2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的来看，2025年我校艺术教育工作进展顺利，但也还有一些不足：一是艺术教师整体教学水平还不均衡，部分青年教师教学经验有待积累；二是课程改革的深度还不够，美育与其他学科的融合还需要加强；三是学生艺术素养评价的方式方法还需要进一步探索完善。</w:t>
      </w:r>
    </w:p>
    <w:p w14:paraId="0F7CFBD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下一步，学校将继续坚持艺术特色办学方向，加强艺术教师队伍建设，深化课堂教学改革，办好校园艺术节等品牌活动，把美育融入教育教学各环节。同时，虚心向兄弟学校学习先进经验，查漏补缺，不断提高我校艺术教育工作水平。</w:t>
      </w:r>
    </w:p>
    <w:p w14:paraId="58EB17F3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1BDD1244">
      <w:pPr>
        <w:ind w:firstLine="3840" w:firstLineChars="1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东营市胜利第十中学</w:t>
      </w:r>
    </w:p>
    <w:p w14:paraId="13B6F51D">
      <w:pPr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2025年12月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CB"/>
    <w:rsid w:val="000279D9"/>
    <w:rsid w:val="00083798"/>
    <w:rsid w:val="002C41D2"/>
    <w:rsid w:val="002F62CA"/>
    <w:rsid w:val="004D4794"/>
    <w:rsid w:val="005852CB"/>
    <w:rsid w:val="00994626"/>
    <w:rsid w:val="00A4742F"/>
    <w:rsid w:val="00AC46DD"/>
    <w:rsid w:val="00AD5176"/>
    <w:rsid w:val="00C02DF8"/>
    <w:rsid w:val="00CC3251"/>
    <w:rsid w:val="00F40F84"/>
    <w:rsid w:val="4D6A1294"/>
    <w:rsid w:val="6EA0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Lines/>
      <w:spacing w:before="120" w:after="120"/>
      <w:outlineLvl w:val="1"/>
    </w:pPr>
    <w:rPr>
      <w:rFonts w:ascii="Cambria" w:hAnsi="Cambria" w:cs="Cambria"/>
      <w:b/>
      <w:bCs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1565</Words>
  <Characters>1602</Characters>
  <Lines>11</Lines>
  <Paragraphs>3</Paragraphs>
  <TotalTime>1</TotalTime>
  <ScaleCrop>false</ScaleCrop>
  <LinksUpToDate>false</LinksUpToDate>
  <CharactersWithSpaces>1602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2026-07-10T06:13:00Z</dcterms:created>
  <dc:creator>李明</dc:creator>
  <cp:lastModifiedBy>壹贰叁</cp:lastModifiedBy>
  <dcterms:modified xsi:type="dcterms:W3CDTF">2026-07-10T07:16:35Z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eyJoZGlkIjoiY2U1ZjIyMTc3NjEyYzIwZTFjYWU5ZjQzMDZhYWNiYTAiLCJ1c2VySWQiOiI3Mjg0ODI3NzIifQ==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7322DF92B804408ABCF2B81E6D7BC21B_12</vt:lpwstr>
  </property>
</Properties>
</file>